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7E0E8" w14:textId="77777777" w:rsidR="0072499B" w:rsidRPr="00332749" w:rsidRDefault="0072499B" w:rsidP="0072499B">
      <w:pPr>
        <w:rPr>
          <w:rFonts w:asciiTheme="minorHAnsi" w:hAnsiTheme="minorHAnsi"/>
        </w:rPr>
      </w:pPr>
      <w:bookmarkStart w:id="0" w:name="_GoBack"/>
      <w:bookmarkEnd w:id="0"/>
      <w:r w:rsidRPr="00332749">
        <w:rPr>
          <w:rFonts w:asciiTheme="minorHAnsi" w:eastAsia="Calibri" w:hAnsiTheme="minorHAnsi" w:cs="Calibri"/>
          <w:b/>
          <w:bCs/>
          <w:color w:val="000000" w:themeColor="text1"/>
        </w:rPr>
        <w:t xml:space="preserve">How </w:t>
      </w:r>
      <w:r>
        <w:rPr>
          <w:rFonts w:asciiTheme="minorHAnsi" w:eastAsia="Calibri" w:hAnsiTheme="minorHAnsi" w:cs="Calibri"/>
          <w:b/>
          <w:bCs/>
          <w:color w:val="000000" w:themeColor="text1"/>
        </w:rPr>
        <w:t xml:space="preserve">do </w:t>
      </w:r>
      <w:r w:rsidRPr="00332749">
        <w:rPr>
          <w:rFonts w:asciiTheme="minorHAnsi" w:eastAsia="Calibri" w:hAnsiTheme="minorHAnsi" w:cs="Calibri"/>
          <w:b/>
          <w:bCs/>
          <w:color w:val="000000" w:themeColor="text1"/>
        </w:rPr>
        <w:t xml:space="preserve">I </w:t>
      </w:r>
      <w:r>
        <w:rPr>
          <w:rFonts w:asciiTheme="minorHAnsi" w:eastAsia="Calibri" w:hAnsiTheme="minorHAnsi" w:cs="Calibri"/>
          <w:b/>
          <w:bCs/>
          <w:color w:val="000000" w:themeColor="text1"/>
        </w:rPr>
        <w:t>shut down my lab</w:t>
      </w:r>
      <w:r w:rsidRPr="00332749">
        <w:rPr>
          <w:rFonts w:asciiTheme="minorHAnsi" w:eastAsia="Calibri" w:hAnsiTheme="minorHAnsi" w:cs="Calibri"/>
          <w:b/>
          <w:bCs/>
          <w:color w:val="000000" w:themeColor="text1"/>
        </w:rPr>
        <w:t>?</w:t>
      </w:r>
    </w:p>
    <w:p w14:paraId="338C278F" w14:textId="77777777" w:rsidR="0072499B" w:rsidRPr="00332749" w:rsidRDefault="0072499B" w:rsidP="0072499B">
      <w:pPr>
        <w:rPr>
          <w:rFonts w:asciiTheme="minorHAnsi" w:eastAsia="Times New Roman" w:hAnsiTheme="minorHAnsi"/>
          <w:b/>
          <w:bCs/>
          <w:color w:val="000000" w:themeColor="text1"/>
        </w:rPr>
      </w:pPr>
    </w:p>
    <w:p w14:paraId="22D6556B" w14:textId="32EF197D" w:rsidR="0072499B" w:rsidRPr="00332749" w:rsidRDefault="5E25E8B0" w:rsidP="0072499B">
      <w:pPr>
        <w:rPr>
          <w:rFonts w:asciiTheme="minorHAnsi" w:hAnsiTheme="minorHAnsi"/>
        </w:rPr>
      </w:pPr>
      <w:r w:rsidRPr="5E25E8B0">
        <w:rPr>
          <w:rFonts w:asciiTheme="minorHAnsi" w:eastAsia="Times New Roman" w:hAnsiTheme="minorHAnsi"/>
          <w:color w:val="000000" w:themeColor="text1"/>
        </w:rPr>
        <w:t>All</w:t>
      </w:r>
      <w:r w:rsidR="0072499B">
        <w:rPr>
          <w:rFonts w:asciiTheme="minorHAnsi" w:eastAsia="Times New Roman" w:hAnsiTheme="minorHAnsi"/>
          <w:color w:val="000000" w:themeColor="text1"/>
        </w:rPr>
        <w:t xml:space="preserve"> research must be </w:t>
      </w:r>
      <w:r w:rsidR="57091CEA" w:rsidRPr="57091CEA">
        <w:rPr>
          <w:rFonts w:asciiTheme="minorHAnsi" w:eastAsia="Times New Roman" w:hAnsiTheme="minorHAnsi"/>
          <w:color w:val="000000" w:themeColor="text1"/>
        </w:rPr>
        <w:t>shut down</w:t>
      </w:r>
      <w:r w:rsidR="0072499B">
        <w:rPr>
          <w:rFonts w:asciiTheme="minorHAnsi" w:eastAsia="Times New Roman" w:hAnsiTheme="minorHAnsi"/>
          <w:color w:val="000000" w:themeColor="text1"/>
        </w:rPr>
        <w:t xml:space="preserve"> </w:t>
      </w:r>
      <w:r w:rsidR="32D1469F" w:rsidRPr="32D1469F">
        <w:rPr>
          <w:rFonts w:asciiTheme="minorHAnsi" w:eastAsia="Times New Roman" w:hAnsiTheme="minorHAnsi"/>
          <w:color w:val="000000" w:themeColor="text1"/>
        </w:rPr>
        <w:t>unless</w:t>
      </w:r>
      <w:r w:rsidR="0072499B">
        <w:rPr>
          <w:rFonts w:asciiTheme="minorHAnsi" w:eastAsia="Times New Roman" w:hAnsiTheme="minorHAnsi"/>
          <w:color w:val="000000" w:themeColor="text1"/>
        </w:rPr>
        <w:t xml:space="preserve"> </w:t>
      </w:r>
      <w:r w:rsidR="0B5218F9" w:rsidRPr="0B5218F9">
        <w:rPr>
          <w:rFonts w:asciiTheme="minorHAnsi" w:eastAsia="Times New Roman" w:hAnsiTheme="minorHAnsi"/>
          <w:color w:val="000000" w:themeColor="text1"/>
        </w:rPr>
        <w:t xml:space="preserve">granted an </w:t>
      </w:r>
      <w:r w:rsidR="2415D0FF" w:rsidRPr="2415D0FF">
        <w:rPr>
          <w:rFonts w:asciiTheme="minorHAnsi" w:eastAsia="Times New Roman" w:hAnsiTheme="minorHAnsi"/>
          <w:color w:val="000000" w:themeColor="text1"/>
        </w:rPr>
        <w:t>exemption</w:t>
      </w:r>
      <w:r w:rsidR="0072499B">
        <w:rPr>
          <w:rFonts w:asciiTheme="minorHAnsi" w:eastAsia="Times New Roman" w:hAnsiTheme="minorHAnsi"/>
          <w:color w:val="000000" w:themeColor="text1"/>
        </w:rPr>
        <w:t xml:space="preserve"> to continue from the</w:t>
      </w:r>
      <w:r w:rsidR="008344BD">
        <w:rPr>
          <w:rFonts w:asciiTheme="minorHAnsi" w:eastAsia="Times New Roman" w:hAnsiTheme="minorHAnsi"/>
          <w:color w:val="000000" w:themeColor="text1"/>
        </w:rPr>
        <w:t xml:space="preserve"> </w:t>
      </w:r>
      <w:r w:rsidR="00387675">
        <w:rPr>
          <w:rFonts w:asciiTheme="minorHAnsi" w:eastAsia="Times New Roman" w:hAnsiTheme="minorHAnsi"/>
          <w:color w:val="000000" w:themeColor="text1"/>
        </w:rPr>
        <w:t>Incident Management Team</w:t>
      </w:r>
      <w:r w:rsidR="008344BD">
        <w:rPr>
          <w:rFonts w:asciiTheme="minorHAnsi" w:eastAsia="Times New Roman" w:hAnsiTheme="minorHAnsi"/>
          <w:color w:val="000000" w:themeColor="text1"/>
        </w:rPr>
        <w:t xml:space="preserve"> </w:t>
      </w:r>
      <w:r w:rsidR="00905930">
        <w:rPr>
          <w:rFonts w:asciiTheme="minorHAnsi" w:hAnsiTheme="minorHAnsi"/>
          <w:color w:val="000000" w:themeColor="text1"/>
        </w:rPr>
        <w:t>based on the University</w:t>
      </w:r>
      <w:r w:rsidR="002C7554">
        <w:rPr>
          <w:rFonts w:asciiTheme="minorHAnsi" w:hAnsiTheme="minorHAnsi"/>
          <w:color w:val="000000" w:themeColor="text1"/>
        </w:rPr>
        <w:t>’s protocol f</w:t>
      </w:r>
      <w:r w:rsidR="006079B0">
        <w:rPr>
          <w:rFonts w:asciiTheme="minorHAnsi" w:hAnsiTheme="minorHAnsi"/>
          <w:color w:val="000000" w:themeColor="text1"/>
        </w:rPr>
        <w:t>o</w:t>
      </w:r>
      <w:r w:rsidR="002C7554">
        <w:rPr>
          <w:rFonts w:asciiTheme="minorHAnsi" w:hAnsiTheme="minorHAnsi"/>
          <w:color w:val="000000" w:themeColor="text1"/>
        </w:rPr>
        <w:t>r the approval of critical or time-sensitive research</w:t>
      </w:r>
      <w:r w:rsidR="0072499B">
        <w:rPr>
          <w:rFonts w:asciiTheme="minorHAnsi" w:hAnsiTheme="minorHAnsi"/>
          <w:color w:val="000000" w:themeColor="text1"/>
        </w:rPr>
        <w:t xml:space="preserve">. </w:t>
      </w:r>
      <w:r w:rsidR="00542DEE">
        <w:rPr>
          <w:rFonts w:asciiTheme="minorHAnsi" w:hAnsiTheme="minorHAnsi"/>
          <w:color w:val="000000" w:themeColor="text1"/>
        </w:rPr>
        <w:t xml:space="preserve">An exception </w:t>
      </w:r>
      <w:r w:rsidR="00812CFD">
        <w:rPr>
          <w:rFonts w:asciiTheme="minorHAnsi" w:hAnsiTheme="minorHAnsi"/>
          <w:color w:val="000000" w:themeColor="text1"/>
        </w:rPr>
        <w:t xml:space="preserve">will be considered for critical COVID-19 research and time-sensitive critical projects. </w:t>
      </w:r>
      <w:r w:rsidR="000219AD">
        <w:rPr>
          <w:rFonts w:asciiTheme="minorHAnsi" w:hAnsiTheme="minorHAnsi"/>
          <w:color w:val="000000" w:themeColor="text1"/>
        </w:rPr>
        <w:t>I</w:t>
      </w:r>
      <w:r w:rsidR="0072499B">
        <w:rPr>
          <w:rFonts w:asciiTheme="minorHAnsi" w:hAnsiTheme="minorHAnsi"/>
          <w:color w:val="000000" w:themeColor="text1"/>
        </w:rPr>
        <w:t xml:space="preserve">t is expected that only extraordinary requests for continuation will be approved, so the following measures will be required </w:t>
      </w:r>
      <w:r w:rsidR="47EE7AE5" w:rsidRPr="47EE7AE5">
        <w:rPr>
          <w:rFonts w:asciiTheme="minorHAnsi" w:hAnsiTheme="minorHAnsi"/>
          <w:color w:val="000000" w:themeColor="text1"/>
        </w:rPr>
        <w:t>for</w:t>
      </w:r>
      <w:r w:rsidR="0072499B">
        <w:rPr>
          <w:rFonts w:asciiTheme="minorHAnsi" w:hAnsiTheme="minorHAnsi"/>
          <w:color w:val="000000" w:themeColor="text1"/>
        </w:rPr>
        <w:t xml:space="preserve"> the majority of research labs:</w:t>
      </w:r>
    </w:p>
    <w:p w14:paraId="1397B3C1" w14:textId="5C56D117" w:rsidR="0072499B" w:rsidRDefault="00147754" w:rsidP="0072499B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rFonts w:asciiTheme="minorHAnsi" w:eastAsia="Calibri" w:hAnsiTheme="minorHAnsi" w:cs="Calibri"/>
          <w:color w:val="000000" w:themeColor="text1"/>
        </w:rPr>
        <w:t>Update the</w:t>
      </w:r>
      <w:r w:rsidR="0072499B" w:rsidRPr="14DF7945">
        <w:rPr>
          <w:rFonts w:asciiTheme="minorHAnsi" w:eastAsia="Calibri" w:hAnsiTheme="minorHAnsi" w:cs="Calibri"/>
          <w:color w:val="000000" w:themeColor="text1"/>
        </w:rPr>
        <w:t xml:space="preserve"> </w:t>
      </w:r>
      <w:r w:rsidR="0072499B" w:rsidRPr="3DBD3B82">
        <w:rPr>
          <w:rFonts w:asciiTheme="minorHAnsi" w:eastAsia="Calibri" w:hAnsiTheme="minorHAnsi" w:cs="Calibri"/>
          <w:color w:val="000000" w:themeColor="text1"/>
        </w:rPr>
        <w:t>emergency</w:t>
      </w:r>
      <w:r w:rsidR="0072499B" w:rsidRPr="6B56A74B">
        <w:rPr>
          <w:rFonts w:asciiTheme="minorHAnsi" w:eastAsia="Calibri" w:hAnsiTheme="minorHAnsi" w:cs="Calibri"/>
          <w:color w:val="000000" w:themeColor="text1"/>
        </w:rPr>
        <w:t xml:space="preserve"> contact list for lab spaces and for specific equipment/facilities that are in use </w:t>
      </w:r>
    </w:p>
    <w:p w14:paraId="3DD7AA56" w14:textId="3B4A80FE" w:rsidR="0072499B" w:rsidRPr="00332749" w:rsidRDefault="0072499B" w:rsidP="0072499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7B98264B">
        <w:rPr>
          <w:rFonts w:asciiTheme="minorHAnsi" w:hAnsiTheme="minorHAnsi"/>
          <w:color w:val="000000" w:themeColor="text1"/>
        </w:rPr>
        <w:t xml:space="preserve">The </w:t>
      </w:r>
      <w:hyperlink r:id="rId7">
        <w:r w:rsidRPr="17326E52">
          <w:rPr>
            <w:rStyle w:val="Hyperlink"/>
            <w:rFonts w:asciiTheme="minorHAnsi" w:hAnsiTheme="minorHAnsi"/>
            <w:b/>
            <w:bCs/>
          </w:rPr>
          <w:t>Equipment Maintenance Information</w:t>
        </w:r>
      </w:hyperlink>
      <w:r w:rsidRPr="7B98264B">
        <w:rPr>
          <w:rFonts w:asciiTheme="minorHAnsi" w:hAnsiTheme="minorHAnsi"/>
          <w:color w:val="000000" w:themeColor="text1"/>
        </w:rPr>
        <w:t xml:space="preserve"> and </w:t>
      </w:r>
      <w:hyperlink r:id="rId8">
        <w:r w:rsidRPr="17326E52">
          <w:rPr>
            <w:rStyle w:val="Hyperlink"/>
            <w:rFonts w:asciiTheme="minorHAnsi" w:hAnsiTheme="minorHAnsi"/>
            <w:b/>
            <w:bCs/>
          </w:rPr>
          <w:t>Equipment Specific Instructions</w:t>
        </w:r>
      </w:hyperlink>
      <w:r w:rsidRPr="7B98264B">
        <w:rPr>
          <w:rFonts w:asciiTheme="minorHAnsi" w:hAnsiTheme="minorHAnsi"/>
          <w:color w:val="000000" w:themeColor="text1"/>
        </w:rPr>
        <w:t xml:space="preserve"> documents should be completed and available for those who will maintain critical equipment and instruments </w:t>
      </w:r>
      <w:r w:rsidR="00F973EE">
        <w:rPr>
          <w:rFonts w:asciiTheme="minorHAnsi" w:hAnsiTheme="minorHAnsi"/>
          <w:color w:val="000000" w:themeColor="text1"/>
        </w:rPr>
        <w:t>that cannot be shut down</w:t>
      </w:r>
      <w:r w:rsidRPr="7B98264B">
        <w:rPr>
          <w:rFonts w:asciiTheme="minorHAnsi" w:hAnsiTheme="minorHAnsi"/>
          <w:color w:val="000000" w:themeColor="text1"/>
        </w:rPr>
        <w:t xml:space="preserve"> </w:t>
      </w:r>
      <w:r w:rsidR="00CE4DDA">
        <w:rPr>
          <w:rFonts w:asciiTheme="minorHAnsi" w:hAnsiTheme="minorHAnsi"/>
          <w:color w:val="000000" w:themeColor="text1"/>
        </w:rPr>
        <w:t>(</w:t>
      </w:r>
      <w:r w:rsidRPr="7B98264B">
        <w:rPr>
          <w:rFonts w:asciiTheme="minorHAnsi" w:hAnsiTheme="minorHAnsi"/>
          <w:color w:val="000000" w:themeColor="text1"/>
        </w:rPr>
        <w:t>e.g. NMR magnet</w:t>
      </w:r>
      <w:r w:rsidR="00CE4DDA">
        <w:rPr>
          <w:rFonts w:asciiTheme="minorHAnsi" w:hAnsiTheme="minorHAnsi"/>
          <w:color w:val="000000" w:themeColor="text1"/>
        </w:rPr>
        <w:t>)</w:t>
      </w:r>
      <w:r w:rsidRPr="7B98264B">
        <w:rPr>
          <w:rFonts w:ascii="Calibri" w:eastAsia="Calibri" w:hAnsi="Calibri" w:cs="Calibri"/>
          <w:color w:val="000000" w:themeColor="text1"/>
        </w:rPr>
        <w:t xml:space="preserve"> </w:t>
      </w:r>
    </w:p>
    <w:p w14:paraId="15AE7A10" w14:textId="77777777" w:rsidR="0072499B" w:rsidRPr="00332749" w:rsidRDefault="0072499B" w:rsidP="0072499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7B98264B">
        <w:rPr>
          <w:rFonts w:ascii="Calibri" w:eastAsia="Calibri" w:hAnsi="Calibri" w:cs="Calibri"/>
          <w:color w:val="000000" w:themeColor="text1"/>
        </w:rPr>
        <w:t xml:space="preserve">Ensure appropriate lab clean-up, storage of materials and equipment operations after the orderly shutdown of experiments </w:t>
      </w:r>
    </w:p>
    <w:p w14:paraId="618D82F7" w14:textId="77777777" w:rsidR="0072499B" w:rsidRDefault="0072499B" w:rsidP="0072499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7B98264B">
        <w:rPr>
          <w:rFonts w:asciiTheme="minorHAnsi" w:eastAsia="Calibri" w:hAnsiTheme="minorHAnsi" w:cs="Calibri"/>
          <w:color w:val="000000" w:themeColor="text1"/>
        </w:rPr>
        <w:t>Identify equipment/facilities/reagents/cultures/other consumables that will require special attention (e.g. maintenance or shutdown, certification or calibration requirement) during a closure or a reduced personnel situation, and ensure Standard Operating Procedures are updated and available</w:t>
      </w:r>
    </w:p>
    <w:p w14:paraId="0CE61EB1" w14:textId="77777777" w:rsidR="0072499B" w:rsidRPr="00684694" w:rsidRDefault="0072499B" w:rsidP="0072499B">
      <w:pPr>
        <w:pStyle w:val="ListParagraph"/>
        <w:numPr>
          <w:ilvl w:val="0"/>
          <w:numId w:val="1"/>
        </w:numPr>
        <w:rPr>
          <w:rFonts w:asciiTheme="minorHAnsi" w:eastAsia="Calibri" w:hAnsiTheme="minorHAnsi" w:cs="Calibri"/>
          <w:color w:val="000000" w:themeColor="text1"/>
        </w:rPr>
      </w:pPr>
      <w:r w:rsidRPr="765B0B87">
        <w:rPr>
          <w:rFonts w:asciiTheme="minorHAnsi" w:hAnsiTheme="minorHAnsi"/>
          <w:color w:val="000000" w:themeColor="text1"/>
        </w:rPr>
        <w:t>Ensure that high hazard materials (radioactive, biohazards, chemicals) are stored and secured</w:t>
      </w:r>
      <w:r w:rsidRPr="765B0B87">
        <w:rPr>
          <w:rFonts w:asciiTheme="minorHAnsi" w:eastAsia="Calibri" w:hAnsiTheme="minorHAnsi" w:cs="Calibri"/>
          <w:color w:val="000000" w:themeColor="text1"/>
        </w:rPr>
        <w:t xml:space="preserve"> appropriately</w:t>
      </w:r>
    </w:p>
    <w:p w14:paraId="7334216C" w14:textId="72A0B4D3" w:rsidR="0072499B" w:rsidRDefault="0072499B" w:rsidP="0072499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7B98264B">
        <w:rPr>
          <w:rFonts w:asciiTheme="minorHAnsi" w:hAnsiTheme="minorHAnsi"/>
          <w:color w:val="000000" w:themeColor="text1"/>
        </w:rPr>
        <w:t xml:space="preserve">Review the </w:t>
      </w:r>
      <w:r w:rsidRPr="008801D8">
        <w:rPr>
          <w:rFonts w:asciiTheme="minorHAnsi" w:hAnsiTheme="minorHAnsi"/>
          <w:b/>
          <w:bCs/>
          <w:color w:val="000000" w:themeColor="text1"/>
        </w:rPr>
        <w:t>Laboratory Shut Down Emergency Plan</w:t>
      </w:r>
      <w:r>
        <w:rPr>
          <w:rFonts w:asciiTheme="minorHAnsi" w:hAnsiTheme="minorHAnsi"/>
          <w:b/>
          <w:bCs/>
          <w:color w:val="000000" w:themeColor="text1"/>
        </w:rPr>
        <w:t xml:space="preserve"> </w:t>
      </w:r>
      <w:r w:rsidR="00433308">
        <w:rPr>
          <w:rFonts w:asciiTheme="minorHAnsi" w:hAnsiTheme="minorHAnsi"/>
          <w:color w:val="000000" w:themeColor="text1"/>
        </w:rPr>
        <w:t>(attached</w:t>
      </w:r>
      <w:r w:rsidR="00E72E9C">
        <w:rPr>
          <w:rFonts w:asciiTheme="minorHAnsi" w:hAnsiTheme="minorHAnsi"/>
          <w:color w:val="000000" w:themeColor="text1"/>
        </w:rPr>
        <w:t xml:space="preserve"> below)</w:t>
      </w:r>
      <w:r>
        <w:rPr>
          <w:rFonts w:asciiTheme="minorHAnsi" w:hAnsi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and </w:t>
      </w:r>
      <w:r w:rsidR="00B63782">
        <w:rPr>
          <w:rFonts w:asciiTheme="minorHAnsi" w:hAnsiTheme="minorHAnsi"/>
          <w:color w:val="000000" w:themeColor="text1"/>
        </w:rPr>
        <w:t xml:space="preserve">shut down the lab </w:t>
      </w:r>
      <w:r w:rsidR="008E4D5A">
        <w:rPr>
          <w:rFonts w:asciiTheme="minorHAnsi" w:hAnsiTheme="minorHAnsi"/>
          <w:color w:val="000000" w:themeColor="text1"/>
        </w:rPr>
        <w:t>in a safe and orderly fashion</w:t>
      </w:r>
    </w:p>
    <w:p w14:paraId="31F3241F" w14:textId="77777777" w:rsidR="0072499B" w:rsidRDefault="0072499B" w:rsidP="0072499B">
      <w:pPr>
        <w:pStyle w:val="ListParagraph"/>
        <w:rPr>
          <w:color w:val="000000" w:themeColor="text1"/>
        </w:rPr>
      </w:pPr>
    </w:p>
    <w:p w14:paraId="57BD84B7" w14:textId="77777777" w:rsidR="0072499B" w:rsidRDefault="0072499B" w:rsidP="0072499B">
      <w:pPr>
        <w:pStyle w:val="ListParagraph"/>
        <w:rPr>
          <w:rFonts w:asciiTheme="minorHAnsi" w:hAnsiTheme="minorHAnsi"/>
          <w:color w:val="000000" w:themeColor="text1"/>
        </w:rPr>
      </w:pPr>
    </w:p>
    <w:p w14:paraId="41020B75" w14:textId="2C83520F" w:rsidR="00193D31" w:rsidRDefault="00193D31" w:rsidP="0072499B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Requests for permission to continu</w:t>
      </w:r>
      <w:r w:rsidR="00C73C0B">
        <w:rPr>
          <w:rFonts w:asciiTheme="minorHAnsi" w:hAnsiTheme="minorHAnsi"/>
          <w:color w:val="000000" w:themeColor="text1"/>
        </w:rPr>
        <w:t>e</w:t>
      </w:r>
      <w:r>
        <w:rPr>
          <w:rFonts w:asciiTheme="minorHAnsi" w:hAnsiTheme="minorHAnsi"/>
          <w:color w:val="000000" w:themeColor="text1"/>
        </w:rPr>
        <w:t xml:space="preserve"> research operations should use this </w:t>
      </w:r>
      <w:hyperlink r:id="rId9" w:history="1">
        <w:r w:rsidRPr="00C0092D">
          <w:rPr>
            <w:rStyle w:val="Hyperlink"/>
            <w:rFonts w:asciiTheme="minorHAnsi" w:hAnsiTheme="minorHAnsi"/>
          </w:rPr>
          <w:t>form</w:t>
        </w:r>
      </w:hyperlink>
      <w:r w:rsidRPr="00C0092D"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/>
          <w:color w:val="000000" w:themeColor="text1"/>
        </w:rPr>
        <w:t xml:space="preserve"> </w:t>
      </w:r>
    </w:p>
    <w:p w14:paraId="3A5D93A6" w14:textId="77777777" w:rsidR="00193D31" w:rsidRDefault="00193D31" w:rsidP="0072499B">
      <w:pPr>
        <w:rPr>
          <w:rFonts w:asciiTheme="minorHAnsi" w:hAnsiTheme="minorHAnsi"/>
          <w:color w:val="000000" w:themeColor="text1"/>
        </w:rPr>
      </w:pPr>
    </w:p>
    <w:p w14:paraId="1C9936F3" w14:textId="32F61BAD" w:rsidR="0072499B" w:rsidRPr="00ED5159" w:rsidRDefault="0072499B" w:rsidP="0072499B">
      <w:pPr>
        <w:rPr>
          <w:rFonts w:asciiTheme="minorHAnsi" w:hAnsiTheme="minorHAnsi" w:cstheme="minorHAnsi"/>
          <w:color w:val="000000" w:themeColor="text1"/>
        </w:rPr>
      </w:pPr>
      <w:r w:rsidRPr="006D0E31">
        <w:rPr>
          <w:rFonts w:asciiTheme="minorHAnsi" w:hAnsiTheme="minorHAnsi"/>
          <w:color w:val="000000" w:themeColor="text1"/>
        </w:rPr>
        <w:t xml:space="preserve">If </w:t>
      </w:r>
      <w:r w:rsidR="00F217DC">
        <w:rPr>
          <w:rFonts w:asciiTheme="minorHAnsi" w:hAnsiTheme="minorHAnsi"/>
          <w:color w:val="000000" w:themeColor="text1"/>
        </w:rPr>
        <w:t>an exemption is granted</w:t>
      </w:r>
      <w:r w:rsidR="00B413D7">
        <w:rPr>
          <w:rFonts w:asciiTheme="minorHAnsi" w:hAnsiTheme="minorHAnsi"/>
          <w:color w:val="000000" w:themeColor="text1"/>
        </w:rPr>
        <w:t xml:space="preserve">, then the following </w:t>
      </w:r>
      <w:r w:rsidR="00B413D7" w:rsidRPr="00ED5159">
        <w:rPr>
          <w:rFonts w:asciiTheme="minorHAnsi" w:hAnsiTheme="minorHAnsi" w:cstheme="minorHAnsi"/>
          <w:color w:val="000000" w:themeColor="text1"/>
        </w:rPr>
        <w:t>measures should be implemented to ensure</w:t>
      </w:r>
      <w:r w:rsidR="00BB28A7" w:rsidRPr="00ED5159">
        <w:rPr>
          <w:rFonts w:asciiTheme="minorHAnsi" w:hAnsiTheme="minorHAnsi" w:cstheme="minorHAnsi"/>
          <w:color w:val="000000" w:themeColor="text1"/>
        </w:rPr>
        <w:t xml:space="preserve"> </w:t>
      </w:r>
      <w:r w:rsidR="00CA34EF" w:rsidRPr="00ED5159">
        <w:rPr>
          <w:rFonts w:asciiTheme="minorHAnsi" w:hAnsiTheme="minorHAnsi" w:cstheme="minorHAnsi"/>
          <w:color w:val="000000" w:themeColor="text1"/>
        </w:rPr>
        <w:t xml:space="preserve">the safe </w:t>
      </w:r>
      <w:r w:rsidR="003F7F08" w:rsidRPr="00ED5159">
        <w:rPr>
          <w:rFonts w:asciiTheme="minorHAnsi" w:hAnsiTheme="minorHAnsi" w:cstheme="minorHAnsi"/>
          <w:color w:val="000000" w:themeColor="text1"/>
        </w:rPr>
        <w:t>conduct of research</w:t>
      </w:r>
      <w:r w:rsidRPr="00ED5159">
        <w:rPr>
          <w:rFonts w:asciiTheme="minorHAnsi" w:hAnsiTheme="minorHAnsi" w:cstheme="minorHAnsi"/>
          <w:color w:val="000000" w:themeColor="text1"/>
        </w:rPr>
        <w:t>:</w:t>
      </w:r>
    </w:p>
    <w:p w14:paraId="074553D7" w14:textId="2B6C3421" w:rsidR="00ED5159" w:rsidRPr="00ED5159" w:rsidRDefault="00ED5159" w:rsidP="00ED5159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</w:rPr>
      </w:pPr>
      <w:r w:rsidRPr="00ED5159">
        <w:rPr>
          <w:rFonts w:asciiTheme="minorHAnsi" w:hAnsiTheme="minorHAnsi" w:cstheme="minorHAnsi"/>
        </w:rPr>
        <w:t xml:space="preserve">Adequate personnel </w:t>
      </w:r>
      <w:r>
        <w:rPr>
          <w:rFonts w:asciiTheme="minorHAnsi" w:hAnsiTheme="minorHAnsi" w:cstheme="minorHAnsi"/>
        </w:rPr>
        <w:t xml:space="preserve">must be </w:t>
      </w:r>
      <w:r w:rsidRPr="00ED5159">
        <w:rPr>
          <w:rFonts w:asciiTheme="minorHAnsi" w:hAnsiTheme="minorHAnsi" w:cstheme="minorHAnsi"/>
        </w:rPr>
        <w:t>available to safely conduct the research while respecting social distancing measures (</w:t>
      </w:r>
      <w:r>
        <w:rPr>
          <w:rFonts w:asciiTheme="minorHAnsi" w:hAnsiTheme="minorHAnsi" w:cstheme="minorHAnsi"/>
        </w:rPr>
        <w:t xml:space="preserve">e.g. maintaining </w:t>
      </w:r>
      <w:r w:rsidRPr="00ED5159">
        <w:rPr>
          <w:rFonts w:asciiTheme="minorHAnsi" w:hAnsiTheme="minorHAnsi" w:cstheme="minorHAnsi"/>
        </w:rPr>
        <w:t>at least 2m distance</w:t>
      </w:r>
      <w:r>
        <w:rPr>
          <w:rFonts w:asciiTheme="minorHAnsi" w:hAnsiTheme="minorHAnsi" w:cstheme="minorHAnsi"/>
        </w:rPr>
        <w:t xml:space="preserve"> between personnel</w:t>
      </w:r>
      <w:r w:rsidRPr="00ED5159">
        <w:rPr>
          <w:rFonts w:asciiTheme="minorHAnsi" w:hAnsiTheme="minorHAnsi" w:cstheme="minorHAnsi"/>
        </w:rPr>
        <w:t>);</w:t>
      </w:r>
    </w:p>
    <w:p w14:paraId="3CDDD348" w14:textId="2B499255" w:rsidR="0072499B" w:rsidRPr="00501EBE" w:rsidRDefault="0072499B" w:rsidP="0072499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D5159">
        <w:rPr>
          <w:rFonts w:asciiTheme="minorHAnsi" w:eastAsia="Times New Roman" w:hAnsiTheme="minorHAnsi" w:cstheme="minorHAnsi"/>
          <w:color w:val="000000" w:themeColor="text1"/>
        </w:rPr>
        <w:t>In order to minimize hazards, ensure lab</w:t>
      </w:r>
      <w:r w:rsidRPr="00332749">
        <w:rPr>
          <w:rFonts w:asciiTheme="minorHAnsi" w:eastAsia="Times New Roman" w:hAnsiTheme="minorHAnsi"/>
          <w:color w:val="000000" w:themeColor="text1"/>
        </w:rPr>
        <w:t xml:space="preserve"> users are aware of </w:t>
      </w:r>
      <w:r>
        <w:rPr>
          <w:rFonts w:asciiTheme="minorHAnsi" w:eastAsia="Times New Roman" w:hAnsiTheme="minorHAnsi"/>
          <w:color w:val="000000" w:themeColor="text1"/>
        </w:rPr>
        <w:t xml:space="preserve">the </w:t>
      </w:r>
      <w:r w:rsidRPr="00332749">
        <w:rPr>
          <w:rFonts w:asciiTheme="minorHAnsi" w:eastAsia="Times New Roman" w:hAnsiTheme="minorHAnsi"/>
          <w:color w:val="000000" w:themeColor="text1"/>
        </w:rPr>
        <w:t xml:space="preserve">ongoing activities and </w:t>
      </w:r>
      <w:r>
        <w:rPr>
          <w:rFonts w:asciiTheme="minorHAnsi" w:eastAsia="Times New Roman" w:hAnsiTheme="minorHAnsi"/>
          <w:color w:val="000000" w:themeColor="text1"/>
        </w:rPr>
        <w:t xml:space="preserve">that </w:t>
      </w:r>
      <w:r w:rsidRPr="00332749">
        <w:rPr>
          <w:rFonts w:asciiTheme="minorHAnsi" w:eastAsia="Times New Roman" w:hAnsiTheme="minorHAnsi"/>
          <w:color w:val="000000" w:themeColor="text1"/>
        </w:rPr>
        <w:t>a communication system is in plac</w:t>
      </w:r>
      <w:r>
        <w:rPr>
          <w:rFonts w:asciiTheme="minorHAnsi" w:eastAsia="Times New Roman" w:hAnsiTheme="minorHAnsi"/>
          <w:color w:val="000000" w:themeColor="text1"/>
        </w:rPr>
        <w:t>e.</w:t>
      </w:r>
    </w:p>
    <w:p w14:paraId="24FF442E" w14:textId="77777777" w:rsidR="0072499B" w:rsidRDefault="0072499B" w:rsidP="0072499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7B98264B">
        <w:rPr>
          <w:rFonts w:asciiTheme="minorHAnsi" w:eastAsiaTheme="minorEastAsia" w:hAnsiTheme="minorHAnsi" w:cstheme="minorBidi"/>
          <w:color w:val="000000" w:themeColor="text1"/>
          <w:lang w:val="en"/>
        </w:rPr>
        <w:t xml:space="preserve">Identify all non-critical activities that can be ramped down, curtailed, suspended or delayed. </w:t>
      </w:r>
    </w:p>
    <w:p w14:paraId="6FE75613" w14:textId="77777777" w:rsidR="0072499B" w:rsidRDefault="0072499B" w:rsidP="0072499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7B98264B">
        <w:rPr>
          <w:rFonts w:asciiTheme="minorHAnsi" w:eastAsia="Calibri" w:hAnsiTheme="minorHAnsi" w:cs="Calibri"/>
          <w:color w:val="000000" w:themeColor="text1"/>
        </w:rPr>
        <w:t>If necessary, identify and train additional personnel in the operation of essential and critical equipment</w:t>
      </w:r>
      <w:r>
        <w:rPr>
          <w:rFonts w:asciiTheme="minorHAnsi" w:eastAsia="Calibri" w:hAnsiTheme="minorHAnsi" w:cs="Calibri"/>
          <w:color w:val="000000" w:themeColor="text1"/>
        </w:rPr>
        <w:t>.</w:t>
      </w:r>
    </w:p>
    <w:p w14:paraId="18DE0E0B" w14:textId="4CC957B0" w:rsidR="0072499B" w:rsidRPr="00164C05" w:rsidRDefault="00BB6F04" w:rsidP="0072499B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Maintain a</w:t>
      </w:r>
      <w:r w:rsidR="0072499B" w:rsidRPr="765B0B87">
        <w:rPr>
          <w:rFonts w:asciiTheme="minorHAnsi" w:hAnsiTheme="minorHAnsi"/>
          <w:color w:val="000000" w:themeColor="text1"/>
        </w:rPr>
        <w:t xml:space="preserve"> m</w:t>
      </w:r>
      <w:r>
        <w:rPr>
          <w:rFonts w:asciiTheme="minorHAnsi" w:hAnsiTheme="minorHAnsi"/>
          <w:color w:val="000000" w:themeColor="text1"/>
        </w:rPr>
        <w:t>in</w:t>
      </w:r>
      <w:r w:rsidR="0072499B" w:rsidRPr="765B0B87">
        <w:rPr>
          <w:rFonts w:asciiTheme="minorHAnsi" w:hAnsiTheme="minorHAnsi"/>
          <w:color w:val="000000" w:themeColor="text1"/>
        </w:rPr>
        <w:t xml:space="preserve">imum </w:t>
      </w:r>
      <w:r w:rsidR="00E17009" w:rsidRPr="765B0B87">
        <w:rPr>
          <w:rFonts w:asciiTheme="minorHAnsi" w:hAnsiTheme="minorHAnsi"/>
          <w:color w:val="000000" w:themeColor="text1"/>
        </w:rPr>
        <w:t>designate</w:t>
      </w:r>
      <w:r w:rsidR="00E17009">
        <w:rPr>
          <w:rFonts w:asciiTheme="minorHAnsi" w:hAnsiTheme="minorHAnsi"/>
          <w:color w:val="000000" w:themeColor="text1"/>
        </w:rPr>
        <w:t xml:space="preserve">d </w:t>
      </w:r>
      <w:r>
        <w:rPr>
          <w:rFonts w:asciiTheme="minorHAnsi" w:hAnsiTheme="minorHAnsi"/>
          <w:color w:val="000000" w:themeColor="text1"/>
        </w:rPr>
        <w:t xml:space="preserve">personnel </w:t>
      </w:r>
      <w:r w:rsidR="0072499B" w:rsidRPr="765B0B87">
        <w:rPr>
          <w:rFonts w:asciiTheme="minorHAnsi" w:hAnsiTheme="minorHAnsi"/>
          <w:color w:val="000000" w:themeColor="text1"/>
        </w:rPr>
        <w:t xml:space="preserve">per lab </w:t>
      </w:r>
      <w:r w:rsidR="0011333D">
        <w:rPr>
          <w:rFonts w:asciiTheme="minorHAnsi" w:hAnsiTheme="minorHAnsi"/>
          <w:color w:val="000000" w:themeColor="text1"/>
        </w:rPr>
        <w:t xml:space="preserve">for </w:t>
      </w:r>
      <w:r w:rsidR="00D15257">
        <w:rPr>
          <w:rFonts w:asciiTheme="minorHAnsi" w:hAnsiTheme="minorHAnsi"/>
          <w:color w:val="000000" w:themeColor="text1"/>
        </w:rPr>
        <w:t xml:space="preserve">identified and </w:t>
      </w:r>
      <w:r w:rsidR="0011333D">
        <w:rPr>
          <w:rFonts w:asciiTheme="minorHAnsi" w:hAnsiTheme="minorHAnsi"/>
          <w:color w:val="000000" w:themeColor="text1"/>
        </w:rPr>
        <w:t xml:space="preserve">approved </w:t>
      </w:r>
      <w:r w:rsidR="00D02F11">
        <w:rPr>
          <w:rFonts w:asciiTheme="minorHAnsi" w:hAnsiTheme="minorHAnsi"/>
          <w:color w:val="000000" w:themeColor="text1"/>
        </w:rPr>
        <w:t>research</w:t>
      </w:r>
      <w:r w:rsidR="0072499B" w:rsidRPr="765B0B87">
        <w:rPr>
          <w:rFonts w:asciiTheme="minorHAnsi" w:hAnsiTheme="minorHAnsi"/>
          <w:color w:val="000000" w:themeColor="text1"/>
        </w:rPr>
        <w:t xml:space="preserve"> –</w:t>
      </w:r>
      <w:r w:rsidR="008448C1">
        <w:rPr>
          <w:rFonts w:asciiTheme="minorHAnsi" w:hAnsiTheme="minorHAnsi"/>
          <w:color w:val="000000" w:themeColor="text1"/>
        </w:rPr>
        <w:t xml:space="preserve"> </w:t>
      </w:r>
      <w:r w:rsidR="0072499B" w:rsidRPr="765B0B87">
        <w:rPr>
          <w:rFonts w:asciiTheme="minorHAnsi" w:hAnsiTheme="minorHAnsi"/>
          <w:color w:val="000000" w:themeColor="text1"/>
        </w:rPr>
        <w:t>designates alternates</w:t>
      </w:r>
      <w:r w:rsidR="008F7696">
        <w:rPr>
          <w:rFonts w:asciiTheme="minorHAnsi" w:hAnsiTheme="minorHAnsi"/>
          <w:color w:val="000000" w:themeColor="text1"/>
        </w:rPr>
        <w:t xml:space="preserve"> in case of illness</w:t>
      </w:r>
      <w:r w:rsidR="0072499B" w:rsidRPr="765B0B87">
        <w:rPr>
          <w:rFonts w:asciiTheme="minorHAnsi" w:hAnsiTheme="minorHAnsi"/>
          <w:color w:val="000000" w:themeColor="text1"/>
        </w:rPr>
        <w:t>.  Depending on the lab’s requirements, individuals may gain access on alternate days; the alternates may be required should the designates become infected.</w:t>
      </w:r>
    </w:p>
    <w:p w14:paraId="19CD6848" w14:textId="77777777" w:rsidR="0072499B" w:rsidRPr="00332749" w:rsidRDefault="0072499B" w:rsidP="0072499B">
      <w:pPr>
        <w:ind w:left="360"/>
        <w:rPr>
          <w:rFonts w:asciiTheme="minorHAnsi" w:eastAsia="Calibri" w:hAnsiTheme="minorHAnsi" w:cs="Calibri"/>
          <w:color w:val="000000" w:themeColor="text1"/>
        </w:rPr>
      </w:pPr>
    </w:p>
    <w:p w14:paraId="7F0A011D" w14:textId="7826530B" w:rsidR="00CE42C2" w:rsidRDefault="00C200F7"/>
    <w:p w14:paraId="0B1BE751" w14:textId="77777777" w:rsidR="00677EB7" w:rsidRDefault="00677EB7">
      <w:pPr>
        <w:sectPr w:rsidR="00677EB7" w:rsidSect="00BD53F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723EE6D" w14:textId="77777777" w:rsidR="006D4BFD" w:rsidRPr="00381F77" w:rsidRDefault="006D4BFD" w:rsidP="006D4BFD">
      <w:pPr>
        <w:jc w:val="right"/>
        <w:rPr>
          <w:rFonts w:asciiTheme="majorHAnsi" w:hAnsiTheme="majorHAnsi" w:cstheme="majorHAnsi"/>
        </w:rPr>
      </w:pPr>
      <w:r w:rsidRPr="00381F77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lastRenderedPageBreak/>
        <w:t>Date: __________</w:t>
      </w:r>
    </w:p>
    <w:p w14:paraId="387EBE3D" w14:textId="77777777" w:rsidR="006D4BFD" w:rsidRPr="00381F77" w:rsidRDefault="006D4BFD" w:rsidP="006D4BFD">
      <w:pPr>
        <w:rPr>
          <w:rFonts w:asciiTheme="majorHAnsi" w:hAnsiTheme="majorHAnsi" w:cstheme="majorHAnsi"/>
          <w:sz w:val="36"/>
          <w:szCs w:val="36"/>
        </w:rPr>
      </w:pPr>
      <w:r w:rsidRPr="00381F77">
        <w:rPr>
          <w:rFonts w:asciiTheme="majorHAnsi" w:hAnsiTheme="majorHAnsi" w:cstheme="majorHAnsi"/>
          <w:sz w:val="36"/>
          <w:szCs w:val="36"/>
        </w:rPr>
        <w:t>Lab</w:t>
      </w:r>
      <w:r>
        <w:rPr>
          <w:rFonts w:asciiTheme="majorHAnsi" w:hAnsiTheme="majorHAnsi" w:cstheme="majorHAnsi"/>
          <w:sz w:val="36"/>
          <w:szCs w:val="36"/>
        </w:rPr>
        <w:t>oratory</w:t>
      </w:r>
      <w:r w:rsidRPr="00381F77">
        <w:rPr>
          <w:rFonts w:asciiTheme="majorHAnsi" w:hAnsiTheme="majorHAnsi" w:cstheme="majorHAnsi"/>
          <w:sz w:val="36"/>
          <w:szCs w:val="36"/>
        </w:rPr>
        <w:t xml:space="preserve"> </w:t>
      </w:r>
      <w:r>
        <w:rPr>
          <w:rFonts w:asciiTheme="majorHAnsi" w:hAnsiTheme="majorHAnsi" w:cstheme="majorHAnsi"/>
          <w:sz w:val="36"/>
          <w:szCs w:val="36"/>
        </w:rPr>
        <w:t>Shut Down Emergency Plan</w:t>
      </w:r>
    </w:p>
    <w:p w14:paraId="715500B3" w14:textId="77777777" w:rsidR="006D4BFD" w:rsidRPr="00381F77" w:rsidRDefault="006D4BFD" w:rsidP="006D4BFD">
      <w:pPr>
        <w:rPr>
          <w:rFonts w:asciiTheme="majorHAnsi" w:hAnsiTheme="majorHAnsi" w:cstheme="majorHAnsi"/>
        </w:rPr>
      </w:pPr>
    </w:p>
    <w:p w14:paraId="6508CB5C" w14:textId="77777777" w:rsidR="006D4BFD" w:rsidRPr="00381F77" w:rsidRDefault="006D4BFD" w:rsidP="006D4BFD">
      <w:pPr>
        <w:rPr>
          <w:rFonts w:asciiTheme="majorHAnsi" w:hAnsiTheme="majorHAnsi" w:cstheme="majorHAnsi"/>
        </w:rPr>
      </w:pPr>
      <w:bookmarkStart w:id="1" w:name="_nenvvbcv55xf" w:colFirst="0" w:colLast="0"/>
      <w:bookmarkEnd w:id="1"/>
    </w:p>
    <w:p w14:paraId="1D6E7DD6" w14:textId="77777777" w:rsidR="006D4BFD" w:rsidRPr="00346ABF" w:rsidRDefault="006D4BFD" w:rsidP="006D4BFD">
      <w:pPr>
        <w:rPr>
          <w:rFonts w:asciiTheme="majorHAnsi" w:hAnsiTheme="majorHAnsi" w:cstheme="majorBidi"/>
        </w:rPr>
      </w:pPr>
      <w:bookmarkStart w:id="2" w:name="_lkku9bkdpx7b" w:colFirst="0" w:colLast="0"/>
      <w:bookmarkEnd w:id="2"/>
      <w:r w:rsidRPr="05CBEFF6">
        <w:rPr>
          <w:rFonts w:asciiTheme="majorHAnsi" w:eastAsia="Times New Roman" w:hAnsiTheme="majorHAnsi" w:cstheme="majorBidi"/>
          <w:color w:val="000000" w:themeColor="text1"/>
          <w:sz w:val="28"/>
          <w:szCs w:val="28"/>
        </w:rPr>
        <w:t xml:space="preserve">LABORATORY CONTACT LIST </w:t>
      </w:r>
    </w:p>
    <w:p w14:paraId="32DE466C" w14:textId="77777777" w:rsidR="006D4BFD" w:rsidRPr="00346ABF" w:rsidRDefault="006D4BFD" w:rsidP="006D4BFD">
      <w:pPr>
        <w:rPr>
          <w:rFonts w:asciiTheme="majorHAnsi" w:hAnsiTheme="majorHAnsi" w:cstheme="majorHAnsi"/>
        </w:rPr>
      </w:pPr>
      <w:r w:rsidRPr="00346ABF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</w:p>
    <w:p w14:paraId="1440623F" w14:textId="77777777" w:rsidR="006D4BFD" w:rsidRPr="00346ABF" w:rsidRDefault="006D4BFD" w:rsidP="006D4BF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</w:rPr>
      </w:pPr>
      <w:r w:rsidRPr="00346ABF">
        <w:rPr>
          <w:rFonts w:asciiTheme="majorHAnsi" w:eastAsia="Calibri" w:hAnsiTheme="majorHAnsi" w:cstheme="majorHAnsi"/>
          <w:color w:val="000000" w:themeColor="text1"/>
        </w:rPr>
        <w:t>Principal Investigator Information</w:t>
      </w:r>
    </w:p>
    <w:tbl>
      <w:tblPr>
        <w:tblStyle w:val="GridTable6Colorful"/>
        <w:tblW w:w="10349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3409"/>
        <w:gridCol w:w="3679"/>
        <w:gridCol w:w="3261"/>
      </w:tblGrid>
      <w:tr w:rsidR="006D4BFD" w:rsidRPr="00346ABF" w14:paraId="1A1449A2" w14:textId="77777777" w:rsidTr="003F3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9" w:type="dxa"/>
            <w:tcBorders>
              <w:bottom w:val="none" w:sz="0" w:space="0" w:color="auto"/>
            </w:tcBorders>
          </w:tcPr>
          <w:p w14:paraId="0505C988" w14:textId="77777777" w:rsidR="006D4BFD" w:rsidRPr="00346ABF" w:rsidRDefault="006D4BFD" w:rsidP="00E45461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346ABF">
              <w:rPr>
                <w:rFonts w:asciiTheme="majorHAnsi" w:eastAsia="Calibri" w:hAnsiTheme="majorHAnsi" w:cstheme="majorHAnsi"/>
                <w:b w:val="0"/>
                <w:bCs w:val="0"/>
              </w:rPr>
              <w:t>Principal Investigator Name</w:t>
            </w:r>
          </w:p>
        </w:tc>
        <w:tc>
          <w:tcPr>
            <w:tcW w:w="3679" w:type="dxa"/>
            <w:tcBorders>
              <w:bottom w:val="none" w:sz="0" w:space="0" w:color="auto"/>
            </w:tcBorders>
          </w:tcPr>
          <w:p w14:paraId="4A111430" w14:textId="77777777" w:rsidR="006D4BFD" w:rsidRPr="00346ABF" w:rsidRDefault="006D4BFD" w:rsidP="00E454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346ABF">
              <w:rPr>
                <w:rFonts w:asciiTheme="majorHAnsi" w:eastAsia="Calibri" w:hAnsiTheme="majorHAnsi" w:cstheme="majorHAnsi"/>
                <w:b w:val="0"/>
                <w:bCs w:val="0"/>
              </w:rPr>
              <w:t>Department</w:t>
            </w:r>
          </w:p>
        </w:tc>
        <w:tc>
          <w:tcPr>
            <w:tcW w:w="3261" w:type="dxa"/>
            <w:tcBorders>
              <w:bottom w:val="none" w:sz="0" w:space="0" w:color="auto"/>
            </w:tcBorders>
          </w:tcPr>
          <w:p w14:paraId="0C404E9B" w14:textId="77777777" w:rsidR="006D4BFD" w:rsidRPr="00346ABF" w:rsidRDefault="006D4BFD" w:rsidP="00E454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346ABF">
              <w:rPr>
                <w:rFonts w:asciiTheme="majorHAnsi" w:eastAsia="Calibri" w:hAnsiTheme="majorHAnsi" w:cstheme="majorHAnsi"/>
                <w:b w:val="0"/>
                <w:bCs w:val="0"/>
              </w:rPr>
              <w:t>Room Number(s)</w:t>
            </w:r>
          </w:p>
        </w:tc>
      </w:tr>
      <w:tr w:rsidR="006D4BFD" w:rsidRPr="00346ABF" w14:paraId="4CC72394" w14:textId="77777777" w:rsidTr="003F3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9" w:type="dxa"/>
          </w:tcPr>
          <w:p w14:paraId="17597D9B" w14:textId="77777777" w:rsidR="006D4BFD" w:rsidRPr="00346ABF" w:rsidRDefault="006D4BFD" w:rsidP="00E45461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346ABF">
              <w:rPr>
                <w:rFonts w:asciiTheme="majorHAnsi" w:eastAsia="Calibri" w:hAnsiTheme="majorHAnsi" w:cstheme="majorHAnsi"/>
                <w:b w:val="0"/>
                <w:bCs w:val="0"/>
              </w:rPr>
              <w:t xml:space="preserve"> </w:t>
            </w:r>
          </w:p>
        </w:tc>
        <w:tc>
          <w:tcPr>
            <w:tcW w:w="3679" w:type="dxa"/>
          </w:tcPr>
          <w:p w14:paraId="5F346E29" w14:textId="77777777" w:rsidR="006D4BFD" w:rsidRPr="00346ABF" w:rsidRDefault="006D4BFD" w:rsidP="00E45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46ABF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3261" w:type="dxa"/>
          </w:tcPr>
          <w:p w14:paraId="79730657" w14:textId="77777777" w:rsidR="006D4BFD" w:rsidRPr="00346ABF" w:rsidRDefault="006D4BFD" w:rsidP="00E45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46ABF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</w:tbl>
    <w:p w14:paraId="0EACB4DE" w14:textId="77777777" w:rsidR="006D4BFD" w:rsidRPr="00346ABF" w:rsidRDefault="006D4BFD" w:rsidP="006D4BFD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14:paraId="12A362CC" w14:textId="77777777" w:rsidR="006D4BFD" w:rsidRPr="00346ABF" w:rsidRDefault="006D4BFD" w:rsidP="006D4BF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</w:rPr>
      </w:pPr>
      <w:r w:rsidRPr="00346ABF">
        <w:rPr>
          <w:rFonts w:asciiTheme="majorHAnsi" w:eastAsia="Calibri" w:hAnsiTheme="majorHAnsi" w:cstheme="majorHAnsi"/>
          <w:color w:val="000000" w:themeColor="text1"/>
        </w:rPr>
        <w:t>Lab Contacts</w:t>
      </w:r>
    </w:p>
    <w:tbl>
      <w:tblPr>
        <w:tblStyle w:val="GridTable6Colorful"/>
        <w:tblW w:w="10349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2411"/>
        <w:gridCol w:w="2558"/>
        <w:gridCol w:w="2686"/>
        <w:gridCol w:w="2694"/>
      </w:tblGrid>
      <w:tr w:rsidR="006D4BFD" w:rsidRPr="00346ABF" w14:paraId="7F8D014D" w14:textId="77777777" w:rsidTr="003F3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tcBorders>
              <w:bottom w:val="none" w:sz="0" w:space="0" w:color="auto"/>
            </w:tcBorders>
          </w:tcPr>
          <w:p w14:paraId="2111DDCA" w14:textId="77777777" w:rsidR="006D4BFD" w:rsidRPr="00346ABF" w:rsidRDefault="006D4BFD" w:rsidP="00E45461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346ABF">
              <w:rPr>
                <w:rFonts w:asciiTheme="majorHAnsi" w:eastAsia="Calibri" w:hAnsiTheme="majorHAnsi" w:cstheme="majorHAnsi"/>
                <w:b w:val="0"/>
                <w:bCs w:val="0"/>
              </w:rPr>
              <w:t xml:space="preserve"> </w:t>
            </w:r>
          </w:p>
        </w:tc>
        <w:tc>
          <w:tcPr>
            <w:tcW w:w="2558" w:type="dxa"/>
            <w:tcBorders>
              <w:bottom w:val="none" w:sz="0" w:space="0" w:color="auto"/>
            </w:tcBorders>
          </w:tcPr>
          <w:p w14:paraId="45765245" w14:textId="77777777" w:rsidR="006D4BFD" w:rsidRPr="00346ABF" w:rsidRDefault="006D4BFD" w:rsidP="00E454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346ABF">
              <w:rPr>
                <w:rFonts w:asciiTheme="majorHAnsi" w:eastAsia="Calibri" w:hAnsiTheme="majorHAnsi" w:cstheme="majorHAnsi"/>
                <w:b w:val="0"/>
                <w:bCs w:val="0"/>
              </w:rPr>
              <w:t>Name</w:t>
            </w:r>
          </w:p>
        </w:tc>
        <w:tc>
          <w:tcPr>
            <w:tcW w:w="2686" w:type="dxa"/>
            <w:tcBorders>
              <w:bottom w:val="none" w:sz="0" w:space="0" w:color="auto"/>
            </w:tcBorders>
          </w:tcPr>
          <w:p w14:paraId="673EEA45" w14:textId="77777777" w:rsidR="006D4BFD" w:rsidRPr="00346ABF" w:rsidRDefault="006D4BFD" w:rsidP="00E454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346ABF">
              <w:rPr>
                <w:rFonts w:asciiTheme="majorHAnsi" w:eastAsia="Calibri" w:hAnsiTheme="majorHAnsi" w:cstheme="majorHAnsi"/>
                <w:b w:val="0"/>
                <w:bCs w:val="0"/>
              </w:rPr>
              <w:t>Email</w:t>
            </w:r>
          </w:p>
        </w:tc>
        <w:tc>
          <w:tcPr>
            <w:tcW w:w="2694" w:type="dxa"/>
            <w:tcBorders>
              <w:bottom w:val="none" w:sz="0" w:space="0" w:color="auto"/>
            </w:tcBorders>
          </w:tcPr>
          <w:p w14:paraId="73AE44A9" w14:textId="77777777" w:rsidR="006D4BFD" w:rsidRPr="00346ABF" w:rsidRDefault="006D4BFD" w:rsidP="00E454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346ABF">
              <w:rPr>
                <w:rFonts w:asciiTheme="majorHAnsi" w:eastAsia="Calibri" w:hAnsiTheme="majorHAnsi" w:cstheme="majorHAnsi"/>
                <w:b w:val="0"/>
                <w:bCs w:val="0"/>
              </w:rPr>
              <w:t>Phone (cell)</w:t>
            </w:r>
          </w:p>
        </w:tc>
      </w:tr>
      <w:tr w:rsidR="006D4BFD" w:rsidRPr="00346ABF" w14:paraId="4FDD8D14" w14:textId="77777777" w:rsidTr="003F3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5F77D531" w14:textId="77777777" w:rsidR="006D4BFD" w:rsidRPr="00346ABF" w:rsidRDefault="006D4BFD" w:rsidP="00E45461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346ABF">
              <w:rPr>
                <w:rFonts w:asciiTheme="majorHAnsi" w:eastAsia="Calibri" w:hAnsiTheme="majorHAnsi" w:cstheme="majorHAnsi"/>
                <w:b w:val="0"/>
                <w:bCs w:val="0"/>
              </w:rPr>
              <w:t>1</w:t>
            </w:r>
            <w:r w:rsidRPr="00346ABF">
              <w:rPr>
                <w:rFonts w:asciiTheme="majorHAnsi" w:eastAsia="Calibri" w:hAnsiTheme="majorHAnsi" w:cstheme="majorHAnsi"/>
                <w:b w:val="0"/>
                <w:bCs w:val="0"/>
                <w:vertAlign w:val="superscript"/>
              </w:rPr>
              <w:t>st</w:t>
            </w:r>
            <w:r w:rsidRPr="00346ABF">
              <w:rPr>
                <w:rFonts w:asciiTheme="majorHAnsi" w:eastAsia="Calibri" w:hAnsiTheme="majorHAnsi" w:cstheme="majorHAnsi"/>
                <w:b w:val="0"/>
                <w:bCs w:val="0"/>
              </w:rPr>
              <w:t xml:space="preserve">  Contact (PI)</w:t>
            </w:r>
          </w:p>
        </w:tc>
        <w:tc>
          <w:tcPr>
            <w:tcW w:w="2558" w:type="dxa"/>
          </w:tcPr>
          <w:p w14:paraId="133A9A23" w14:textId="77777777" w:rsidR="006D4BFD" w:rsidRPr="00346ABF" w:rsidRDefault="006D4BFD" w:rsidP="00E45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46ABF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2686" w:type="dxa"/>
          </w:tcPr>
          <w:p w14:paraId="4A37E251" w14:textId="77777777" w:rsidR="006D4BFD" w:rsidRPr="00346ABF" w:rsidRDefault="006D4BFD" w:rsidP="00E45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46ABF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2694" w:type="dxa"/>
          </w:tcPr>
          <w:p w14:paraId="5CF220B4" w14:textId="77777777" w:rsidR="006D4BFD" w:rsidRPr="00346ABF" w:rsidRDefault="006D4BFD" w:rsidP="00E45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46ABF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6D4BFD" w:rsidRPr="00346ABF" w14:paraId="4EA0ED8F" w14:textId="77777777" w:rsidTr="003F3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017A237E" w14:textId="77777777" w:rsidR="006D4BFD" w:rsidRPr="00346ABF" w:rsidRDefault="006D4BFD" w:rsidP="00E45461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346ABF">
              <w:rPr>
                <w:rFonts w:asciiTheme="majorHAnsi" w:eastAsia="Calibri" w:hAnsiTheme="majorHAnsi" w:cstheme="majorHAnsi"/>
                <w:b w:val="0"/>
                <w:bCs w:val="0"/>
              </w:rPr>
              <w:t>2</w:t>
            </w:r>
            <w:r w:rsidRPr="00346ABF">
              <w:rPr>
                <w:rFonts w:asciiTheme="majorHAnsi" w:eastAsia="Calibri" w:hAnsiTheme="majorHAnsi" w:cstheme="majorHAnsi"/>
                <w:b w:val="0"/>
                <w:bCs w:val="0"/>
                <w:vertAlign w:val="superscript"/>
              </w:rPr>
              <w:t>nd</w:t>
            </w:r>
            <w:r w:rsidRPr="00346ABF">
              <w:rPr>
                <w:rFonts w:asciiTheme="majorHAnsi" w:eastAsia="Calibri" w:hAnsiTheme="majorHAnsi" w:cstheme="majorHAnsi"/>
                <w:b w:val="0"/>
                <w:bCs w:val="0"/>
              </w:rPr>
              <w:t xml:space="preserve"> Contact</w:t>
            </w:r>
          </w:p>
        </w:tc>
        <w:tc>
          <w:tcPr>
            <w:tcW w:w="2558" w:type="dxa"/>
          </w:tcPr>
          <w:p w14:paraId="45B0497A" w14:textId="77777777" w:rsidR="006D4BFD" w:rsidRPr="00346ABF" w:rsidRDefault="006D4BFD" w:rsidP="00E45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46ABF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2686" w:type="dxa"/>
          </w:tcPr>
          <w:p w14:paraId="16FFA9B6" w14:textId="77777777" w:rsidR="006D4BFD" w:rsidRPr="00346ABF" w:rsidRDefault="006D4BFD" w:rsidP="00E45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46ABF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2694" w:type="dxa"/>
          </w:tcPr>
          <w:p w14:paraId="691E68A2" w14:textId="77777777" w:rsidR="006D4BFD" w:rsidRPr="00346ABF" w:rsidRDefault="006D4BFD" w:rsidP="00E45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46ABF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6D4BFD" w:rsidRPr="00346ABF" w14:paraId="4E7D39A8" w14:textId="77777777" w:rsidTr="003F3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0EC67792" w14:textId="77777777" w:rsidR="006D4BFD" w:rsidRPr="00346ABF" w:rsidRDefault="006D4BFD" w:rsidP="00E45461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346ABF">
              <w:rPr>
                <w:rFonts w:asciiTheme="majorHAnsi" w:eastAsia="Calibri" w:hAnsiTheme="majorHAnsi" w:cstheme="majorHAnsi"/>
                <w:b w:val="0"/>
                <w:bCs w:val="0"/>
              </w:rPr>
              <w:t>3</w:t>
            </w:r>
            <w:r w:rsidRPr="00346ABF">
              <w:rPr>
                <w:rFonts w:asciiTheme="majorHAnsi" w:eastAsia="Calibri" w:hAnsiTheme="majorHAnsi" w:cstheme="majorHAnsi"/>
                <w:b w:val="0"/>
                <w:bCs w:val="0"/>
                <w:vertAlign w:val="superscript"/>
              </w:rPr>
              <w:t>rd</w:t>
            </w:r>
            <w:r w:rsidRPr="00346ABF">
              <w:rPr>
                <w:rFonts w:asciiTheme="majorHAnsi" w:eastAsia="Calibri" w:hAnsiTheme="majorHAnsi" w:cstheme="majorHAnsi"/>
                <w:b w:val="0"/>
                <w:bCs w:val="0"/>
              </w:rPr>
              <w:t xml:space="preserve"> Contact</w:t>
            </w:r>
          </w:p>
        </w:tc>
        <w:tc>
          <w:tcPr>
            <w:tcW w:w="2558" w:type="dxa"/>
          </w:tcPr>
          <w:p w14:paraId="6EE5CFBD" w14:textId="77777777" w:rsidR="006D4BFD" w:rsidRPr="00346ABF" w:rsidRDefault="006D4BFD" w:rsidP="00E45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46ABF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2686" w:type="dxa"/>
          </w:tcPr>
          <w:p w14:paraId="015F6C3E" w14:textId="77777777" w:rsidR="006D4BFD" w:rsidRPr="00346ABF" w:rsidRDefault="006D4BFD" w:rsidP="00E45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46ABF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2694" w:type="dxa"/>
          </w:tcPr>
          <w:p w14:paraId="44C82D43" w14:textId="77777777" w:rsidR="006D4BFD" w:rsidRPr="00346ABF" w:rsidRDefault="006D4BFD" w:rsidP="00E45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46ABF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</w:tbl>
    <w:p w14:paraId="3519D0ED" w14:textId="77777777" w:rsidR="006D4BFD" w:rsidRDefault="006D4BFD" w:rsidP="006D4BFD">
      <w:pPr>
        <w:rPr>
          <w:rFonts w:asciiTheme="majorHAnsi" w:hAnsiTheme="majorHAnsi" w:cstheme="majorHAnsi"/>
        </w:rPr>
      </w:pPr>
    </w:p>
    <w:p w14:paraId="3A70E758" w14:textId="77777777" w:rsidR="006D4BFD" w:rsidRPr="00305846" w:rsidRDefault="006D4BFD" w:rsidP="006D4BFD">
      <w:pPr>
        <w:pStyle w:val="Subtitle"/>
        <w:spacing w:after="0" w:line="240" w:lineRule="auto"/>
        <w:rPr>
          <w:rFonts w:asciiTheme="majorHAnsi" w:hAnsiTheme="majorHAnsi" w:cstheme="majorHAnsi"/>
          <w:sz w:val="36"/>
          <w:szCs w:val="36"/>
        </w:rPr>
      </w:pPr>
      <w:r w:rsidRPr="00305846">
        <w:rPr>
          <w:rFonts w:asciiTheme="majorHAnsi" w:hAnsiTheme="majorHAnsi" w:cstheme="majorHAnsi"/>
          <w:sz w:val="36"/>
          <w:szCs w:val="36"/>
        </w:rPr>
        <w:t>Communications</w:t>
      </w:r>
    </w:p>
    <w:tbl>
      <w:tblPr>
        <w:tblW w:w="1034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112"/>
        <w:gridCol w:w="2422"/>
        <w:gridCol w:w="3815"/>
      </w:tblGrid>
      <w:tr w:rsidR="006D4BFD" w:rsidRPr="00054C15" w14:paraId="34F8172A" w14:textId="77777777" w:rsidTr="003F36A1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7ED3E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ACTION ITEM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27EE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DATE COMPLETED or N/A</w:t>
            </w: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CF71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NOTES</w:t>
            </w:r>
          </w:p>
        </w:tc>
      </w:tr>
      <w:tr w:rsidR="006D4BFD" w:rsidRPr="00054C15" w14:paraId="14EB9066" w14:textId="77777777" w:rsidTr="003F36A1"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7C80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Ensure up-to-date contact list including all lab personnel, principal investigator, research operations manager, and building manager.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16F6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BAC1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3A03A5B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5F7355D9" w14:textId="77777777" w:rsidTr="003F36A1"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F5CA4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Ensure the contact lists above are saved where it can be remotely accessed by everyone in the lab. Include home and cell phone numbers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as applicable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.  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1D345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2FA27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45F9A707" w14:textId="77777777" w:rsidTr="003F36A1"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6210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Ensure that emergency contacts listed on lab placards are up to date and posted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as appropriate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DFCC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62BC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703B8638" w14:textId="77777777" w:rsidTr="003F36A1"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9A47E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Prepare 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for remote lab meetings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(e.g. install Office 365 Skype for Business)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2D4B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86F1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3698F4CD" w14:textId="77777777" w:rsidR="006D4BFD" w:rsidRPr="00054C15" w:rsidRDefault="006D4BFD" w:rsidP="006D4BFD">
      <w:pPr>
        <w:rPr>
          <w:rFonts w:asciiTheme="majorHAnsi" w:hAnsiTheme="majorHAnsi" w:cstheme="majorHAnsi"/>
          <w:sz w:val="21"/>
          <w:szCs w:val="21"/>
        </w:rPr>
      </w:pPr>
    </w:p>
    <w:p w14:paraId="24F42A07" w14:textId="77777777" w:rsidR="006D4BFD" w:rsidRDefault="006D4BFD" w:rsidP="006D4BFD">
      <w:pPr>
        <w:rPr>
          <w:rFonts w:asciiTheme="majorHAnsi" w:hAnsiTheme="majorHAnsi" w:cstheme="majorHAnsi"/>
        </w:rPr>
      </w:pPr>
    </w:p>
    <w:p w14:paraId="45FD01F2" w14:textId="77777777" w:rsidR="006D4BFD" w:rsidRDefault="006D4BFD" w:rsidP="006D4BFD">
      <w:pPr>
        <w:rPr>
          <w:rFonts w:asciiTheme="majorHAnsi" w:hAnsiTheme="majorHAnsi" w:cstheme="majorHAnsi"/>
        </w:rPr>
      </w:pPr>
    </w:p>
    <w:p w14:paraId="16406B9F" w14:textId="77777777" w:rsidR="006D4BFD" w:rsidRPr="00346ABF" w:rsidRDefault="006D4BFD" w:rsidP="006D4BFD">
      <w:pPr>
        <w:rPr>
          <w:rFonts w:asciiTheme="majorHAnsi" w:hAnsiTheme="majorHAnsi" w:cstheme="majorHAnsi"/>
        </w:rPr>
        <w:sectPr w:rsidR="006D4BFD" w:rsidRPr="00346ABF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6D69E9" w14:textId="77777777" w:rsidR="006D4BFD" w:rsidRPr="00851519" w:rsidRDefault="006D4BFD" w:rsidP="006D4BFD">
      <w:pPr>
        <w:pStyle w:val="Subtitle"/>
        <w:spacing w:after="0" w:line="240" w:lineRule="auto"/>
        <w:rPr>
          <w:rFonts w:asciiTheme="majorHAnsi" w:hAnsiTheme="majorHAnsi" w:cstheme="majorHAnsi"/>
          <w:sz w:val="36"/>
          <w:szCs w:val="36"/>
        </w:rPr>
      </w:pPr>
      <w:bookmarkStart w:id="3" w:name="_44jj5lbqz80x" w:colFirst="0" w:colLast="0"/>
      <w:bookmarkEnd w:id="3"/>
      <w:r>
        <w:rPr>
          <w:rFonts w:asciiTheme="majorHAnsi" w:hAnsiTheme="majorHAnsi" w:cstheme="majorHAnsi"/>
          <w:sz w:val="36"/>
          <w:szCs w:val="36"/>
        </w:rPr>
        <w:lastRenderedPageBreak/>
        <w:t xml:space="preserve">Identification and </w:t>
      </w:r>
      <w:r w:rsidRPr="00851519">
        <w:rPr>
          <w:rFonts w:asciiTheme="majorHAnsi" w:hAnsiTheme="majorHAnsi" w:cstheme="majorHAnsi"/>
          <w:sz w:val="36"/>
          <w:szCs w:val="36"/>
        </w:rPr>
        <w:t>Preparation</w:t>
      </w:r>
    </w:p>
    <w:tbl>
      <w:tblPr>
        <w:tblW w:w="1034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112"/>
        <w:gridCol w:w="2422"/>
        <w:gridCol w:w="3815"/>
      </w:tblGrid>
      <w:tr w:rsidR="006D4BFD" w:rsidRPr="00054C15" w14:paraId="20B08A95" w14:textId="77777777" w:rsidTr="003F36A1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4DD7F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ACTION ITEM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22069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DATE COMPLETED or N/A</w:t>
            </w: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23CBA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NOTES</w:t>
            </w:r>
          </w:p>
        </w:tc>
      </w:tr>
      <w:tr w:rsidR="006D4BFD" w:rsidRPr="00054C15" w14:paraId="591884E1" w14:textId="77777777" w:rsidTr="003F36A1"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35E5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Identify all non-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essential 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activities that can be suspended or delayed.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5BC6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7CA5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172A3396" w14:textId="77777777" w:rsidTr="003F36A1"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9BC2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Identify what cannot be left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without intervention and critical dates for interventions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2A28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21B7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5E3A9727" w14:textId="77777777" w:rsidTr="003F36A1"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9CD9E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Identify personnel able to safely perform essential activities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and critical operations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21538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D19E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050619A8" w14:textId="77777777" w:rsidTr="003F36A1"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9DA5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Ensure that you have access to all data, notes and/or software that is needed for telecommut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ing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 work.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D7AB1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912B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79D8F1E7" w14:textId="77777777" w:rsidTr="003F36A1"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FF66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Prepare a 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detailed list of essential research-related activities that would need to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be 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take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n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 care of and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dates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BCD4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4E382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1B31AB47" w14:textId="77777777" w:rsidTr="003F36A1"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188B" w14:textId="77777777" w:rsidR="006D4BFD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Prepare an in-depth account of: </w:t>
            </w:r>
          </w:p>
          <w:p w14:paraId="2E4B3615" w14:textId="77777777" w:rsidR="006D4BFD" w:rsidRPr="007F54A8" w:rsidRDefault="006D4BFD" w:rsidP="006D4BFD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rFonts w:asciiTheme="majorHAnsi" w:hAnsiTheme="majorHAnsi" w:cstheme="majorHAnsi"/>
                <w:sz w:val="21"/>
                <w:szCs w:val="21"/>
              </w:rPr>
            </w:pPr>
            <w:r w:rsidRPr="007F54A8">
              <w:rPr>
                <w:rFonts w:asciiTheme="majorHAnsi" w:hAnsiTheme="majorHAnsi" w:cstheme="majorHAnsi"/>
                <w:sz w:val="21"/>
                <w:szCs w:val="21"/>
              </w:rPr>
              <w:t>ongoing activities at the time of shut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7F54A8">
              <w:rPr>
                <w:rFonts w:asciiTheme="majorHAnsi" w:hAnsiTheme="majorHAnsi" w:cstheme="majorHAnsi"/>
                <w:sz w:val="21"/>
                <w:szCs w:val="21"/>
              </w:rPr>
              <w:t xml:space="preserve">down, and </w:t>
            </w:r>
          </w:p>
          <w:p w14:paraId="16669634" w14:textId="77777777" w:rsidR="006D4BFD" w:rsidRPr="007F54A8" w:rsidRDefault="006D4BFD" w:rsidP="006D4BFD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rFonts w:asciiTheme="majorHAnsi" w:hAnsiTheme="majorHAnsi" w:cstheme="majorHAnsi"/>
                <w:sz w:val="21"/>
                <w:szCs w:val="21"/>
              </w:rPr>
            </w:pPr>
            <w:r w:rsidRPr="007F54A8">
              <w:rPr>
                <w:rFonts w:asciiTheme="majorHAnsi" w:hAnsiTheme="majorHAnsi" w:cstheme="majorHAnsi"/>
                <w:sz w:val="21"/>
                <w:szCs w:val="21"/>
              </w:rPr>
              <w:t xml:space="preserve">a to-do list for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research recovery</w:t>
            </w:r>
            <w:r w:rsidRPr="007F54A8">
              <w:rPr>
                <w:rFonts w:asciiTheme="majorHAnsi" w:hAnsiTheme="majorHAnsi" w:cstheme="majorHAnsi"/>
                <w:sz w:val="21"/>
                <w:szCs w:val="21"/>
              </w:rPr>
              <w:t xml:space="preserve">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02CF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1A8B3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5E029AB5" w14:textId="77777777" w:rsidTr="003F36A1"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48ADF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Prepare a document describing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the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 plan to do during an extended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shut 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down (e.g. committee meeting report, literature review, manuscript, online course, </w:t>
            </w:r>
            <w:proofErr w:type="spellStart"/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etc</w:t>
            </w:r>
            <w:proofErr w:type="spellEnd"/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).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0832D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19FC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42FFD493" w14:textId="77777777" w:rsidTr="003F36A1"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5FA81" w14:textId="77777777" w:rsidR="006D4BFD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Review and update the following documents: </w:t>
            </w:r>
          </w:p>
          <w:p w14:paraId="0B97FE29" w14:textId="77777777" w:rsidR="006D4BFD" w:rsidRDefault="006D4BFD" w:rsidP="006D4BFD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/>
              <w:rPr>
                <w:rFonts w:asciiTheme="majorHAnsi" w:hAnsiTheme="majorHAnsi" w:cstheme="majorHAnsi"/>
                <w:sz w:val="21"/>
                <w:szCs w:val="21"/>
              </w:rPr>
            </w:pPr>
            <w:r w:rsidRPr="003547B3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</w:rPr>
              <w:t>Equipment Maintenance Information</w:t>
            </w:r>
          </w:p>
          <w:p w14:paraId="60FE0F75" w14:textId="77777777" w:rsidR="006D4BFD" w:rsidRDefault="006D4BFD" w:rsidP="006D4BFD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/>
              <w:rPr>
                <w:rFonts w:asciiTheme="majorHAnsi" w:hAnsiTheme="majorHAnsi" w:cstheme="majorHAnsi"/>
                <w:sz w:val="21"/>
                <w:szCs w:val="21"/>
              </w:rPr>
            </w:pPr>
            <w:r w:rsidRPr="003547B3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</w:rPr>
              <w:t>Equipment Specific Instructions</w:t>
            </w:r>
            <w:r w:rsidRPr="003547B3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  <w:p w14:paraId="0DA3EDEC" w14:textId="77777777" w:rsidR="006D4BFD" w:rsidRDefault="006D4BFD" w:rsidP="006D4BFD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/>
              <w:rPr>
                <w:rFonts w:asciiTheme="majorHAnsi" w:hAnsiTheme="majorHAnsi" w:cstheme="majorHAnsi"/>
                <w:sz w:val="21"/>
                <w:szCs w:val="21"/>
              </w:rPr>
            </w:pPr>
            <w:r w:rsidRPr="008874BF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lang w:val="en-US"/>
              </w:rPr>
              <w:t>Laboratory Emergency Preparedness Checklist</w:t>
            </w:r>
            <w:r w:rsidRPr="00E95CA3">
              <w:rPr>
                <w:rFonts w:asciiTheme="majorHAnsi" w:hAnsiTheme="majorHAnsi" w:cstheme="majorHAnsi"/>
                <w:sz w:val="21"/>
                <w:szCs w:val="21"/>
              </w:rPr>
              <w:t> </w:t>
            </w:r>
            <w:r w:rsidRPr="003547B3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  <w:p w14:paraId="64EB3838" w14:textId="77777777" w:rsidR="006D4BFD" w:rsidRPr="00287443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7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Refer to Forms &amp; Downloads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B31B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E8D3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6B8AD0C9" w14:textId="77777777" w:rsidR="006D4BFD" w:rsidRPr="00054C15" w:rsidRDefault="006D4BFD" w:rsidP="006D4BFD">
      <w:pPr>
        <w:pStyle w:val="Subtitle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bookmarkStart w:id="4" w:name="_8g6i0ccsm34n" w:colFirst="0" w:colLast="0"/>
      <w:bookmarkEnd w:id="4"/>
    </w:p>
    <w:p w14:paraId="47789080" w14:textId="77777777" w:rsidR="006D4BFD" w:rsidRPr="00054C15" w:rsidRDefault="006D4BFD" w:rsidP="006D4BFD">
      <w:pPr>
        <w:rPr>
          <w:rFonts w:asciiTheme="majorHAnsi" w:hAnsiTheme="majorHAnsi" w:cstheme="majorHAnsi"/>
          <w:sz w:val="21"/>
          <w:szCs w:val="21"/>
        </w:rPr>
      </w:pPr>
    </w:p>
    <w:p w14:paraId="774C6479" w14:textId="77777777" w:rsidR="006D4BFD" w:rsidRDefault="006D4BFD" w:rsidP="006D4BFD">
      <w:pPr>
        <w:spacing w:after="160" w:line="259" w:lineRule="auto"/>
        <w:rPr>
          <w:rFonts w:asciiTheme="majorHAnsi" w:eastAsia="Arial" w:hAnsiTheme="majorHAnsi" w:cstheme="majorHAnsi"/>
          <w:color w:val="666666"/>
          <w:sz w:val="36"/>
          <w:szCs w:val="36"/>
          <w:lang w:val="en" w:eastAsia="en-US"/>
        </w:rPr>
      </w:pPr>
      <w:bookmarkStart w:id="5" w:name="_fup2sclbs8n8" w:colFirst="0" w:colLast="0"/>
      <w:bookmarkEnd w:id="5"/>
      <w:r>
        <w:rPr>
          <w:rFonts w:asciiTheme="majorHAnsi" w:hAnsiTheme="majorHAnsi" w:cstheme="majorHAnsi"/>
          <w:sz w:val="36"/>
          <w:szCs w:val="36"/>
        </w:rPr>
        <w:br w:type="page"/>
      </w:r>
    </w:p>
    <w:p w14:paraId="48B77E54" w14:textId="77777777" w:rsidR="006D4BFD" w:rsidRPr="00305846" w:rsidRDefault="006D4BFD" w:rsidP="006D4BFD">
      <w:pPr>
        <w:pStyle w:val="Subtitle"/>
        <w:spacing w:after="0" w:line="240" w:lineRule="auto"/>
        <w:rPr>
          <w:rFonts w:asciiTheme="majorHAnsi" w:hAnsiTheme="majorHAnsi" w:cstheme="majorHAnsi"/>
          <w:sz w:val="36"/>
          <w:szCs w:val="36"/>
        </w:rPr>
      </w:pPr>
      <w:r w:rsidRPr="00305846">
        <w:rPr>
          <w:rFonts w:asciiTheme="majorHAnsi" w:hAnsiTheme="majorHAnsi" w:cstheme="majorHAnsi"/>
          <w:sz w:val="36"/>
          <w:szCs w:val="36"/>
        </w:rPr>
        <w:lastRenderedPageBreak/>
        <w:t>Shipping and Receiving</w:t>
      </w:r>
    </w:p>
    <w:tbl>
      <w:tblPr>
        <w:tblW w:w="1034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112"/>
        <w:gridCol w:w="2422"/>
        <w:gridCol w:w="3815"/>
      </w:tblGrid>
      <w:tr w:rsidR="006D4BFD" w:rsidRPr="00054C15" w14:paraId="52C1F864" w14:textId="77777777" w:rsidTr="003F36A1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62678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ACTION ITEM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AE26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DATE COMPLETED or N/A</w:t>
            </w: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BB881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NOTES</w:t>
            </w:r>
          </w:p>
        </w:tc>
      </w:tr>
      <w:tr w:rsidR="006D4BFD" w:rsidRPr="00054C15" w14:paraId="5FF343EA" w14:textId="77777777" w:rsidTr="003F36A1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F1C3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Do not order any new research materials except those items needed to support minimal critical functions.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1B316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0268A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33C9EE0E" w14:textId="77777777" w:rsidTr="003F36A1">
        <w:tc>
          <w:tcPr>
            <w:tcW w:w="4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424D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Cancel orders for non-essential research materials if they have not yet shipped.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32BB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F099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31BA98D2" w14:textId="77777777" w:rsidTr="003F36A1">
        <w:tc>
          <w:tcPr>
            <w:tcW w:w="4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E6C12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Contact loading dock/mail services personnel to notify them of any expected incoming shipments.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D856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475E" w14:textId="77777777" w:rsidR="006D4BFD" w:rsidRPr="00054C15" w:rsidRDefault="006D4BFD" w:rsidP="00E4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5E85888E" w14:textId="77777777" w:rsidR="006D4BFD" w:rsidRPr="00054C15" w:rsidRDefault="006D4BFD" w:rsidP="006D4BFD">
      <w:pPr>
        <w:rPr>
          <w:rFonts w:asciiTheme="majorHAnsi" w:hAnsiTheme="majorHAnsi" w:cstheme="majorHAnsi"/>
          <w:sz w:val="21"/>
          <w:szCs w:val="21"/>
        </w:rPr>
      </w:pPr>
    </w:p>
    <w:p w14:paraId="43D48860" w14:textId="77777777" w:rsidR="006D4BFD" w:rsidRPr="00054C15" w:rsidRDefault="006D4BFD" w:rsidP="006D4BFD">
      <w:pPr>
        <w:rPr>
          <w:rFonts w:asciiTheme="majorHAnsi" w:hAnsiTheme="majorHAnsi" w:cstheme="majorHAnsi"/>
          <w:sz w:val="21"/>
          <w:szCs w:val="21"/>
        </w:rPr>
      </w:pPr>
    </w:p>
    <w:p w14:paraId="4B80AE14" w14:textId="77777777" w:rsidR="006D4BFD" w:rsidRPr="00305846" w:rsidRDefault="006D4BFD" w:rsidP="006D4BFD">
      <w:pPr>
        <w:pStyle w:val="Subtitle"/>
        <w:spacing w:after="0" w:line="240" w:lineRule="auto"/>
        <w:rPr>
          <w:rFonts w:asciiTheme="majorHAnsi" w:hAnsiTheme="majorHAnsi" w:cstheme="majorHAnsi"/>
          <w:sz w:val="36"/>
          <w:szCs w:val="36"/>
        </w:rPr>
      </w:pPr>
      <w:bookmarkStart w:id="6" w:name="_27tqouj2e47p" w:colFirst="0" w:colLast="0"/>
      <w:bookmarkEnd w:id="6"/>
      <w:r w:rsidRPr="00305846">
        <w:rPr>
          <w:rFonts w:asciiTheme="majorHAnsi" w:hAnsiTheme="majorHAnsi" w:cstheme="majorHAnsi"/>
          <w:sz w:val="36"/>
          <w:szCs w:val="36"/>
        </w:rPr>
        <w:t>Research Materials</w:t>
      </w:r>
    </w:p>
    <w:tbl>
      <w:tblPr>
        <w:tblW w:w="1034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112"/>
        <w:gridCol w:w="2422"/>
        <w:gridCol w:w="3815"/>
      </w:tblGrid>
      <w:tr w:rsidR="006D4BFD" w:rsidRPr="00054C15" w14:paraId="5D899239" w14:textId="77777777" w:rsidTr="003F36A1">
        <w:tc>
          <w:tcPr>
            <w:tcW w:w="4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21FD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ACTION ITEM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BAFE3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DATE COMPLETED or N/A</w:t>
            </w: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9485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NOTES</w:t>
            </w:r>
          </w:p>
        </w:tc>
      </w:tr>
      <w:tr w:rsidR="006D4BFD" w:rsidRPr="00054C15" w14:paraId="46E80F3F" w14:textId="77777777" w:rsidTr="003F36A1">
        <w:tc>
          <w:tcPr>
            <w:tcW w:w="4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81BB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Freeze down any biological stock material for long term storage.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CA16D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98D0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09FCA57D" w14:textId="77777777" w:rsidTr="003F36A1">
        <w:tc>
          <w:tcPr>
            <w:tcW w:w="4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DB9C1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Consolidate storage of valuable perishable items within storage units that are connected to monitoring systems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if available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0118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E9B6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2C2E56BE" w14:textId="77777777" w:rsidTr="003F36A1">
        <w:tc>
          <w:tcPr>
            <w:tcW w:w="4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72FE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Confirm that RG1 and RG2 inventory is up-to-date.  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95829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E739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27F5576C" w14:textId="77777777" w:rsidTr="003F36A1">
        <w:tc>
          <w:tcPr>
            <w:tcW w:w="4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731F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Bidi"/>
                <w:sz w:val="21"/>
                <w:szCs w:val="21"/>
              </w:rPr>
            </w:pPr>
            <w:r w:rsidRPr="05CBEFF6">
              <w:rPr>
                <w:rFonts w:asciiTheme="majorHAnsi" w:hAnsiTheme="majorHAnsi" w:cstheme="majorBidi"/>
                <w:sz w:val="21"/>
                <w:szCs w:val="21"/>
              </w:rPr>
              <w:t xml:space="preserve">Remove infectious materials from biosafety cabinets, and </w:t>
            </w:r>
            <w:r>
              <w:rPr>
                <w:rFonts w:asciiTheme="majorHAnsi" w:hAnsiTheme="majorHAnsi" w:cstheme="majorBidi"/>
                <w:sz w:val="21"/>
                <w:szCs w:val="21"/>
              </w:rPr>
              <w:t>sterilize</w:t>
            </w:r>
            <w:r w:rsidRPr="05CBEFF6">
              <w:rPr>
                <w:rFonts w:asciiTheme="majorHAnsi" w:hAnsiTheme="majorHAnsi" w:cstheme="majorBidi"/>
                <w:sz w:val="21"/>
                <w:szCs w:val="21"/>
              </w:rPr>
              <w:t xml:space="preserve">, disinfect, or safely store them as appropriate.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7134D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3CCD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08CB1811" w14:textId="77777777" w:rsidTr="003F36A1">
        <w:tc>
          <w:tcPr>
            <w:tcW w:w="4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80A3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Secure physical hazards such as sharps.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9BBF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C083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4F5EDF48" w14:textId="77777777" w:rsidTr="003F36A1">
        <w:tc>
          <w:tcPr>
            <w:tcW w:w="4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6F9AC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Prepare and secure hazardous 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waste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for 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pickups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as appropriate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. 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2FD8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751E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4EFD5E4E" w14:textId="77777777" w:rsidTr="003F36A1">
        <w:tc>
          <w:tcPr>
            <w:tcW w:w="4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AFC4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Ensure that all items are labeled appropriately.  All working stocks of materials must be labeled with the full name of its contents and include hazards.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BA72E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9534C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00F89955" w14:textId="77777777" w:rsidTr="003F36A1">
        <w:tc>
          <w:tcPr>
            <w:tcW w:w="4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7AC0D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Ensure all flammables are stored in flammable storage cabinets.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6722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15937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786579BD" w14:textId="77777777" w:rsidTr="003F36A1">
        <w:tc>
          <w:tcPr>
            <w:tcW w:w="4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F937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Properly secure all hazardous materials in long-term storage.  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B9AAF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9F981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67FC4A7C" w14:textId="77777777" w:rsidR="006D4BFD" w:rsidRPr="00054C15" w:rsidRDefault="006D4BFD" w:rsidP="006D4BFD">
      <w:pPr>
        <w:rPr>
          <w:rFonts w:asciiTheme="majorHAnsi" w:hAnsiTheme="majorHAnsi" w:cstheme="majorHAnsi"/>
          <w:sz w:val="21"/>
          <w:szCs w:val="21"/>
        </w:rPr>
      </w:pPr>
    </w:p>
    <w:p w14:paraId="54C25694" w14:textId="77777777" w:rsidR="006D4BFD" w:rsidRPr="00E70F45" w:rsidRDefault="006D4BFD" w:rsidP="006D4BFD">
      <w:pPr>
        <w:pStyle w:val="Subtitle"/>
        <w:spacing w:after="0" w:line="240" w:lineRule="auto"/>
        <w:rPr>
          <w:rFonts w:asciiTheme="majorHAnsi" w:hAnsiTheme="majorHAnsi" w:cstheme="majorHAnsi"/>
        </w:rPr>
      </w:pPr>
      <w:bookmarkStart w:id="7" w:name="_75giw14yaabf" w:colFirst="0" w:colLast="0"/>
      <w:bookmarkEnd w:id="7"/>
      <w:r w:rsidRPr="00E70F45">
        <w:rPr>
          <w:rFonts w:asciiTheme="majorHAnsi" w:hAnsiTheme="majorHAnsi" w:cstheme="majorHAnsi"/>
        </w:rPr>
        <w:lastRenderedPageBreak/>
        <w:t>Physical Hazards</w:t>
      </w:r>
    </w:p>
    <w:tbl>
      <w:tblPr>
        <w:tblW w:w="1034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112"/>
        <w:gridCol w:w="2422"/>
        <w:gridCol w:w="3815"/>
      </w:tblGrid>
      <w:tr w:rsidR="006D4BFD" w:rsidRPr="00054C15" w14:paraId="4F239D11" w14:textId="77777777" w:rsidTr="003F36A1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05C4F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ACTION ITEM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215CB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DATE COMPLETED or N/A</w:t>
            </w: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AF772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NOTES</w:t>
            </w:r>
          </w:p>
        </w:tc>
      </w:tr>
      <w:tr w:rsidR="006D4BFD" w:rsidRPr="00054C15" w14:paraId="07FE63D3" w14:textId="77777777" w:rsidTr="003F36A1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680C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Ensure all gas valves are closed.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6A27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E332E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1ADAB2E4" w14:textId="77777777" w:rsidTr="003F36A1">
        <w:tc>
          <w:tcPr>
            <w:tcW w:w="4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4FA6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Check that all gas cylinders are secured and stored in an upright position. Remove regulators and use caps.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5D6A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05146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27C74EAD" w14:textId="77777777" w:rsidTr="003F36A1">
        <w:tc>
          <w:tcPr>
            <w:tcW w:w="4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D91BE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Elevate equipment, materials and supplies off of the floor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as applicable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19B6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4658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6DD38A1D" w14:textId="77777777" w:rsidTr="003F36A1">
        <w:tc>
          <w:tcPr>
            <w:tcW w:w="4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1F8DF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Inspect all equipment requiring uninterrupted power for electricity supplied through an Uninterrupted Power Supply (UPS) and by emergency power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if available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55B6D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14B53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67666801" w14:textId="77777777" w:rsidR="006D4BFD" w:rsidRPr="00054C15" w:rsidRDefault="006D4BFD" w:rsidP="006D4BFD">
      <w:pPr>
        <w:rPr>
          <w:rFonts w:asciiTheme="majorHAnsi" w:hAnsiTheme="majorHAnsi" w:cstheme="majorHAnsi"/>
          <w:sz w:val="21"/>
          <w:szCs w:val="21"/>
        </w:rPr>
      </w:pPr>
    </w:p>
    <w:p w14:paraId="5EB0D6BD" w14:textId="77777777" w:rsidR="006D4BFD" w:rsidRPr="00054C15" w:rsidRDefault="006D4BFD" w:rsidP="006D4BFD">
      <w:pPr>
        <w:rPr>
          <w:rFonts w:asciiTheme="majorHAnsi" w:hAnsiTheme="majorHAnsi" w:cstheme="majorHAnsi"/>
          <w:sz w:val="21"/>
          <w:szCs w:val="21"/>
        </w:rPr>
      </w:pPr>
    </w:p>
    <w:p w14:paraId="412AEB79" w14:textId="77777777" w:rsidR="006D4BFD" w:rsidRPr="00E70F45" w:rsidRDefault="006D4BFD" w:rsidP="006D4BFD">
      <w:pPr>
        <w:pStyle w:val="Subtitle"/>
        <w:spacing w:after="0" w:line="240" w:lineRule="auto"/>
        <w:rPr>
          <w:rFonts w:asciiTheme="majorHAnsi" w:hAnsiTheme="majorHAnsi" w:cstheme="majorHAnsi"/>
        </w:rPr>
      </w:pPr>
      <w:bookmarkStart w:id="8" w:name="_dx0stykws24m" w:colFirst="0" w:colLast="0"/>
      <w:bookmarkEnd w:id="8"/>
      <w:r w:rsidRPr="00E70F45">
        <w:rPr>
          <w:rFonts w:asciiTheme="majorHAnsi" w:hAnsiTheme="majorHAnsi" w:cstheme="majorHAnsi"/>
        </w:rPr>
        <w:t>Equipment</w:t>
      </w:r>
    </w:p>
    <w:tbl>
      <w:tblPr>
        <w:tblW w:w="1034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112"/>
        <w:gridCol w:w="2422"/>
        <w:gridCol w:w="3815"/>
      </w:tblGrid>
      <w:tr w:rsidR="006D4BFD" w:rsidRPr="00054C15" w14:paraId="7EE230FE" w14:textId="77777777" w:rsidTr="003F36A1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607E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ACTION ITEM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8BF4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DATE COMPLETED or N/A</w:t>
            </w: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7E2BD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NOTES</w:t>
            </w:r>
          </w:p>
        </w:tc>
      </w:tr>
      <w:tr w:rsidR="006D4BFD" w:rsidRPr="00054C15" w14:paraId="51625456" w14:textId="77777777" w:rsidTr="003F36A1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734A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Check that refrigerators, freezers, and incubator doors are tightly closed.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9B0D3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191C8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489B3330" w14:textId="77777777" w:rsidTr="003F36A1">
        <w:tc>
          <w:tcPr>
            <w:tcW w:w="4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474D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Biosafety cabinets: surface decontaminate the inside work area, close the sash and power down. Do NOT leave the UV light on.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3507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54881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668929C1" w14:textId="77777777" w:rsidTr="003F36A1">
        <w:tc>
          <w:tcPr>
            <w:tcW w:w="4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865E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Fume hoods: clear the hood of all hazards and shut the sash.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A826B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F42C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4D06CD1D" w14:textId="77777777" w:rsidTr="003F36A1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3AEED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Turn off and unplug all non-essential equipment.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7D76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D6A8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18F7A276" w14:textId="77777777" w:rsidR="006D4BFD" w:rsidRPr="00054C15" w:rsidRDefault="006D4BFD" w:rsidP="006D4BFD">
      <w:pPr>
        <w:rPr>
          <w:rFonts w:asciiTheme="majorHAnsi" w:hAnsiTheme="majorHAnsi" w:cstheme="majorHAnsi"/>
          <w:sz w:val="21"/>
          <w:szCs w:val="21"/>
        </w:rPr>
      </w:pPr>
    </w:p>
    <w:p w14:paraId="6F2042EF" w14:textId="77777777" w:rsidR="006D4BFD" w:rsidRPr="00054C15" w:rsidRDefault="006D4BFD" w:rsidP="006D4BFD">
      <w:pPr>
        <w:rPr>
          <w:rFonts w:asciiTheme="majorHAnsi" w:hAnsiTheme="majorHAnsi" w:cstheme="majorHAnsi"/>
          <w:sz w:val="21"/>
          <w:szCs w:val="21"/>
        </w:rPr>
      </w:pPr>
    </w:p>
    <w:p w14:paraId="43B4C243" w14:textId="77777777" w:rsidR="006D4BFD" w:rsidRDefault="006D4BFD" w:rsidP="006D4BFD">
      <w:pPr>
        <w:spacing w:after="160" w:line="259" w:lineRule="auto"/>
        <w:rPr>
          <w:rFonts w:asciiTheme="majorHAnsi" w:eastAsia="Arial" w:hAnsiTheme="majorHAnsi" w:cstheme="majorHAnsi"/>
          <w:color w:val="666666"/>
          <w:sz w:val="30"/>
          <w:szCs w:val="30"/>
          <w:lang w:val="en" w:eastAsia="en-US"/>
        </w:rPr>
      </w:pPr>
      <w:bookmarkStart w:id="9" w:name="_criz9hhoszpa" w:colFirst="0" w:colLast="0"/>
      <w:bookmarkEnd w:id="9"/>
      <w:r>
        <w:rPr>
          <w:rFonts w:asciiTheme="majorHAnsi" w:hAnsiTheme="majorHAnsi" w:cstheme="majorHAnsi"/>
        </w:rPr>
        <w:br w:type="page"/>
      </w:r>
    </w:p>
    <w:p w14:paraId="088D4C80" w14:textId="77777777" w:rsidR="006D4BFD" w:rsidRPr="00721757" w:rsidRDefault="006D4BFD" w:rsidP="006D4BFD">
      <w:pPr>
        <w:pStyle w:val="Subtitle"/>
        <w:spacing w:after="0" w:line="240" w:lineRule="auto"/>
        <w:rPr>
          <w:rFonts w:asciiTheme="majorHAnsi" w:hAnsiTheme="majorHAnsi" w:cstheme="majorHAnsi"/>
        </w:rPr>
      </w:pPr>
      <w:r w:rsidRPr="00721757">
        <w:rPr>
          <w:rFonts w:asciiTheme="majorHAnsi" w:hAnsiTheme="majorHAnsi" w:cstheme="majorHAnsi"/>
        </w:rPr>
        <w:lastRenderedPageBreak/>
        <w:t>Decontamination and Waste Management</w:t>
      </w:r>
    </w:p>
    <w:tbl>
      <w:tblPr>
        <w:tblW w:w="1034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112"/>
        <w:gridCol w:w="2422"/>
        <w:gridCol w:w="3815"/>
      </w:tblGrid>
      <w:tr w:rsidR="006D4BFD" w:rsidRPr="00054C15" w14:paraId="0D1C292C" w14:textId="77777777" w:rsidTr="003F36A1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C7AE8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ACTION ITEM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3D6CB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DATE COMPLETED or N/A</w:t>
            </w: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412A6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b/>
                <w:sz w:val="21"/>
                <w:szCs w:val="21"/>
              </w:rPr>
              <w:t>NOTES</w:t>
            </w:r>
          </w:p>
        </w:tc>
      </w:tr>
      <w:tr w:rsidR="006D4BFD" w:rsidRPr="00054C15" w14:paraId="70C3F710" w14:textId="77777777" w:rsidTr="003F36A1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43FAD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Decontaminate areas of the lab as you would do routinely at the end of the day.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7648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5AF53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611D6A91" w14:textId="77777777" w:rsidTr="003F36A1">
        <w:tc>
          <w:tcPr>
            <w:tcW w:w="4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2104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Decontaminate and clean any reusable materials that may be contaminated with biological material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or chemicals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16833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74CE4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1669DEE4" w14:textId="77777777" w:rsidTr="003F36A1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2F2B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Biological waste: disinfect and empty aspirator collection flasks.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4D14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C48C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5BB2DDCE" w14:textId="77777777" w:rsidTr="003F36A1">
        <w:tc>
          <w:tcPr>
            <w:tcW w:w="4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894DC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Discard all solid biological waste, including bacterial cultures grown on LB plates, in appropriate containers.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3B96D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D6E06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65D404DD" w14:textId="77777777" w:rsidTr="003F36A1">
        <w:tc>
          <w:tcPr>
            <w:tcW w:w="4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40AF7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Dis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pose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 all unwanted chemicals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as appropriate.</w:t>
            </w: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8B7B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4E14D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755CFBDF" w14:textId="77777777" w:rsidTr="003F36A1">
        <w:tc>
          <w:tcPr>
            <w:tcW w:w="4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B6D7A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Collect and properly label all hazardous chemical waste. 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396F8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38409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7B5E7E89" w14:textId="77777777" w:rsidTr="003F36A1">
        <w:tc>
          <w:tcPr>
            <w:tcW w:w="4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9978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 xml:space="preserve">Request chemical hazardous waste to be collected. 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4305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2FA07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D4BFD" w:rsidRPr="00054C15" w14:paraId="419E7F7E" w14:textId="77777777" w:rsidTr="003F36A1">
        <w:tc>
          <w:tcPr>
            <w:tcW w:w="4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93D1C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054C15">
              <w:rPr>
                <w:rFonts w:asciiTheme="majorHAnsi" w:hAnsiTheme="majorHAnsi" w:cstheme="majorHAnsi"/>
                <w:sz w:val="21"/>
                <w:szCs w:val="21"/>
              </w:rPr>
              <w:t>Collect radioactive material into the appropriate waste containers and request a radioactive waste pick-up.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5861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D48CB" w14:textId="77777777" w:rsidR="006D4BFD" w:rsidRPr="00054C15" w:rsidRDefault="006D4BFD" w:rsidP="00E45461">
            <w:pPr>
              <w:widowControl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788DE641" w14:textId="77777777" w:rsidR="006D4BFD" w:rsidRPr="00054C15" w:rsidRDefault="006D4BFD" w:rsidP="006D4BFD">
      <w:pPr>
        <w:rPr>
          <w:rFonts w:asciiTheme="majorHAnsi" w:hAnsiTheme="majorHAnsi" w:cstheme="majorHAnsi"/>
          <w:sz w:val="21"/>
          <w:szCs w:val="21"/>
        </w:rPr>
      </w:pPr>
    </w:p>
    <w:p w14:paraId="714CB25F" w14:textId="6E1DDFB4" w:rsidR="0072499B" w:rsidRDefault="0072499B"/>
    <w:sectPr w:rsidR="0072499B" w:rsidSect="00BD53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7B2E3" w14:textId="77777777" w:rsidR="00EF47A3" w:rsidRDefault="00EF47A3" w:rsidP="00FC19C7">
      <w:r>
        <w:separator/>
      </w:r>
    </w:p>
  </w:endnote>
  <w:endnote w:type="continuationSeparator" w:id="0">
    <w:p w14:paraId="1B62BD5A" w14:textId="77777777" w:rsidR="00EF47A3" w:rsidRDefault="00EF47A3" w:rsidP="00FC19C7">
      <w:r>
        <w:continuationSeparator/>
      </w:r>
    </w:p>
  </w:endnote>
  <w:endnote w:type="continuationNotice" w:id="1">
    <w:p w14:paraId="436C74A0" w14:textId="77777777" w:rsidR="00EF47A3" w:rsidRDefault="00EF4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46BD0" w14:paraId="4ADFC3C8" w14:textId="77777777" w:rsidTr="05CBEFF6">
      <w:tc>
        <w:tcPr>
          <w:tcW w:w="3120" w:type="dxa"/>
        </w:tcPr>
        <w:p w14:paraId="67A5A0CF" w14:textId="77777777" w:rsidR="00146BD0" w:rsidRDefault="00C200F7" w:rsidP="05CBEFF6">
          <w:pPr>
            <w:pStyle w:val="Header"/>
            <w:ind w:left="-115"/>
          </w:pPr>
        </w:p>
      </w:tc>
      <w:tc>
        <w:tcPr>
          <w:tcW w:w="3120" w:type="dxa"/>
        </w:tcPr>
        <w:p w14:paraId="58170F72" w14:textId="77777777" w:rsidR="00146BD0" w:rsidRDefault="00C200F7" w:rsidP="05CBEFF6">
          <w:pPr>
            <w:pStyle w:val="Header"/>
            <w:jc w:val="center"/>
          </w:pPr>
        </w:p>
      </w:tc>
      <w:tc>
        <w:tcPr>
          <w:tcW w:w="3120" w:type="dxa"/>
        </w:tcPr>
        <w:p w14:paraId="07B877FC" w14:textId="77777777" w:rsidR="00146BD0" w:rsidRDefault="00C200F7" w:rsidP="05CBEFF6">
          <w:pPr>
            <w:pStyle w:val="Header"/>
            <w:ind w:right="-115"/>
            <w:jc w:val="right"/>
          </w:pPr>
        </w:p>
      </w:tc>
    </w:tr>
  </w:tbl>
  <w:p w14:paraId="0566A335" w14:textId="77777777" w:rsidR="00146BD0" w:rsidRDefault="00C20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6527A" w14:textId="77777777" w:rsidR="00EF47A3" w:rsidRDefault="00EF47A3" w:rsidP="00FC19C7">
      <w:r>
        <w:separator/>
      </w:r>
    </w:p>
  </w:footnote>
  <w:footnote w:type="continuationSeparator" w:id="0">
    <w:p w14:paraId="74D40CA2" w14:textId="77777777" w:rsidR="00EF47A3" w:rsidRDefault="00EF47A3" w:rsidP="00FC19C7">
      <w:r>
        <w:continuationSeparator/>
      </w:r>
    </w:p>
  </w:footnote>
  <w:footnote w:type="continuationNotice" w:id="1">
    <w:p w14:paraId="38BA01A6" w14:textId="77777777" w:rsidR="00EF47A3" w:rsidRDefault="00EF47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46BD0" w14:paraId="1EF0E762" w14:textId="77777777" w:rsidTr="05CBEFF6">
      <w:tc>
        <w:tcPr>
          <w:tcW w:w="3120" w:type="dxa"/>
        </w:tcPr>
        <w:p w14:paraId="76C73183" w14:textId="77777777" w:rsidR="00146BD0" w:rsidRDefault="00C200F7" w:rsidP="05CBEFF6">
          <w:pPr>
            <w:pStyle w:val="Header"/>
            <w:ind w:left="-115"/>
          </w:pPr>
        </w:p>
      </w:tc>
      <w:tc>
        <w:tcPr>
          <w:tcW w:w="3120" w:type="dxa"/>
        </w:tcPr>
        <w:p w14:paraId="52C36FFD" w14:textId="77777777" w:rsidR="00146BD0" w:rsidRDefault="00C200F7" w:rsidP="05CBEFF6">
          <w:pPr>
            <w:pStyle w:val="Header"/>
            <w:jc w:val="center"/>
          </w:pPr>
        </w:p>
      </w:tc>
      <w:tc>
        <w:tcPr>
          <w:tcW w:w="3120" w:type="dxa"/>
        </w:tcPr>
        <w:p w14:paraId="2EAC316D" w14:textId="77777777" w:rsidR="00146BD0" w:rsidRDefault="00C200F7" w:rsidP="05CBEFF6">
          <w:pPr>
            <w:pStyle w:val="Header"/>
            <w:ind w:right="-115"/>
            <w:jc w:val="right"/>
          </w:pPr>
        </w:p>
      </w:tc>
    </w:tr>
  </w:tbl>
  <w:p w14:paraId="1AE96AB4" w14:textId="77777777" w:rsidR="00146BD0" w:rsidRDefault="00C20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FDC"/>
    <w:multiLevelType w:val="hybridMultilevel"/>
    <w:tmpl w:val="A9329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C46"/>
    <w:multiLevelType w:val="hybridMultilevel"/>
    <w:tmpl w:val="5B789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F095D"/>
    <w:multiLevelType w:val="hybridMultilevel"/>
    <w:tmpl w:val="AB80F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F12F5"/>
    <w:multiLevelType w:val="hybridMultilevel"/>
    <w:tmpl w:val="F808F786"/>
    <w:lvl w:ilvl="0" w:tplc="8D66153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7F2C4D06">
      <w:start w:val="1"/>
      <w:numFmt w:val="lowerLetter"/>
      <w:lvlText w:val="%2."/>
      <w:lvlJc w:val="left"/>
      <w:pPr>
        <w:ind w:left="1440" w:hanging="360"/>
      </w:pPr>
    </w:lvl>
    <w:lvl w:ilvl="2" w:tplc="376ED018">
      <w:start w:val="1"/>
      <w:numFmt w:val="lowerRoman"/>
      <w:lvlText w:val="%3."/>
      <w:lvlJc w:val="right"/>
      <w:pPr>
        <w:ind w:left="2160" w:hanging="180"/>
      </w:pPr>
    </w:lvl>
    <w:lvl w:ilvl="3" w:tplc="E50208B0">
      <w:start w:val="1"/>
      <w:numFmt w:val="decimal"/>
      <w:lvlText w:val="%4."/>
      <w:lvlJc w:val="left"/>
      <w:pPr>
        <w:ind w:left="2880" w:hanging="360"/>
      </w:pPr>
    </w:lvl>
    <w:lvl w:ilvl="4" w:tplc="CB6229FC">
      <w:start w:val="1"/>
      <w:numFmt w:val="lowerLetter"/>
      <w:lvlText w:val="%5."/>
      <w:lvlJc w:val="left"/>
      <w:pPr>
        <w:ind w:left="3600" w:hanging="360"/>
      </w:pPr>
    </w:lvl>
    <w:lvl w:ilvl="5" w:tplc="190679BE">
      <w:start w:val="1"/>
      <w:numFmt w:val="lowerRoman"/>
      <w:lvlText w:val="%6."/>
      <w:lvlJc w:val="right"/>
      <w:pPr>
        <w:ind w:left="4320" w:hanging="180"/>
      </w:pPr>
    </w:lvl>
    <w:lvl w:ilvl="6" w:tplc="D1D42990">
      <w:start w:val="1"/>
      <w:numFmt w:val="decimal"/>
      <w:lvlText w:val="%7."/>
      <w:lvlJc w:val="left"/>
      <w:pPr>
        <w:ind w:left="5040" w:hanging="360"/>
      </w:pPr>
    </w:lvl>
    <w:lvl w:ilvl="7" w:tplc="0158FB38">
      <w:start w:val="1"/>
      <w:numFmt w:val="lowerLetter"/>
      <w:lvlText w:val="%8."/>
      <w:lvlJc w:val="left"/>
      <w:pPr>
        <w:ind w:left="5760" w:hanging="360"/>
      </w:pPr>
    </w:lvl>
    <w:lvl w:ilvl="8" w:tplc="432E99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523CA"/>
    <w:multiLevelType w:val="hybridMultilevel"/>
    <w:tmpl w:val="76ECA3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498E0">
      <w:start w:val="1"/>
      <w:numFmt w:val="lowerLetter"/>
      <w:lvlText w:val="%2."/>
      <w:lvlJc w:val="left"/>
      <w:pPr>
        <w:ind w:left="1440" w:hanging="360"/>
      </w:pPr>
    </w:lvl>
    <w:lvl w:ilvl="2" w:tplc="335E0764">
      <w:start w:val="1"/>
      <w:numFmt w:val="lowerRoman"/>
      <w:lvlText w:val="%3."/>
      <w:lvlJc w:val="right"/>
      <w:pPr>
        <w:ind w:left="2160" w:hanging="180"/>
      </w:pPr>
    </w:lvl>
    <w:lvl w:ilvl="3" w:tplc="0A745420">
      <w:start w:val="1"/>
      <w:numFmt w:val="decimal"/>
      <w:lvlText w:val="%4."/>
      <w:lvlJc w:val="left"/>
      <w:pPr>
        <w:ind w:left="2880" w:hanging="360"/>
      </w:pPr>
    </w:lvl>
    <w:lvl w:ilvl="4" w:tplc="C4743DB8">
      <w:start w:val="1"/>
      <w:numFmt w:val="lowerLetter"/>
      <w:lvlText w:val="%5."/>
      <w:lvlJc w:val="left"/>
      <w:pPr>
        <w:ind w:left="3600" w:hanging="360"/>
      </w:pPr>
    </w:lvl>
    <w:lvl w:ilvl="5" w:tplc="4B9AC3A6">
      <w:start w:val="1"/>
      <w:numFmt w:val="lowerRoman"/>
      <w:lvlText w:val="%6."/>
      <w:lvlJc w:val="right"/>
      <w:pPr>
        <w:ind w:left="4320" w:hanging="180"/>
      </w:pPr>
    </w:lvl>
    <w:lvl w:ilvl="6" w:tplc="6BC613D4">
      <w:start w:val="1"/>
      <w:numFmt w:val="decimal"/>
      <w:lvlText w:val="%7."/>
      <w:lvlJc w:val="left"/>
      <w:pPr>
        <w:ind w:left="5040" w:hanging="360"/>
      </w:pPr>
    </w:lvl>
    <w:lvl w:ilvl="7" w:tplc="00E2401C">
      <w:start w:val="1"/>
      <w:numFmt w:val="lowerLetter"/>
      <w:lvlText w:val="%8."/>
      <w:lvlJc w:val="left"/>
      <w:pPr>
        <w:ind w:left="5760" w:hanging="360"/>
      </w:pPr>
    </w:lvl>
    <w:lvl w:ilvl="8" w:tplc="F754E6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9B"/>
    <w:rsid w:val="00003B06"/>
    <w:rsid w:val="00004BE8"/>
    <w:rsid w:val="000145B4"/>
    <w:rsid w:val="000162C3"/>
    <w:rsid w:val="0001689B"/>
    <w:rsid w:val="000219AD"/>
    <w:rsid w:val="00032342"/>
    <w:rsid w:val="000910A6"/>
    <w:rsid w:val="000A1AA7"/>
    <w:rsid w:val="000B40B7"/>
    <w:rsid w:val="000C1C36"/>
    <w:rsid w:val="000C359F"/>
    <w:rsid w:val="000C390C"/>
    <w:rsid w:val="000D564F"/>
    <w:rsid w:val="000F3764"/>
    <w:rsid w:val="000F7D78"/>
    <w:rsid w:val="0011333D"/>
    <w:rsid w:val="0014016B"/>
    <w:rsid w:val="00146B7E"/>
    <w:rsid w:val="00147754"/>
    <w:rsid w:val="001614E0"/>
    <w:rsid w:val="0019012C"/>
    <w:rsid w:val="00193D31"/>
    <w:rsid w:val="001C6B77"/>
    <w:rsid w:val="001E4C78"/>
    <w:rsid w:val="001E7ED8"/>
    <w:rsid w:val="00256F5F"/>
    <w:rsid w:val="002660E9"/>
    <w:rsid w:val="0026639A"/>
    <w:rsid w:val="00276356"/>
    <w:rsid w:val="00277E42"/>
    <w:rsid w:val="002B1F8C"/>
    <w:rsid w:val="002C080D"/>
    <w:rsid w:val="002C627F"/>
    <w:rsid w:val="002C7554"/>
    <w:rsid w:val="003406B5"/>
    <w:rsid w:val="00361C0F"/>
    <w:rsid w:val="00366E7E"/>
    <w:rsid w:val="00375A7C"/>
    <w:rsid w:val="00382DA4"/>
    <w:rsid w:val="00387675"/>
    <w:rsid w:val="00395EFF"/>
    <w:rsid w:val="003A2C50"/>
    <w:rsid w:val="003C0C4A"/>
    <w:rsid w:val="003C78EB"/>
    <w:rsid w:val="003F36A1"/>
    <w:rsid w:val="003F7F08"/>
    <w:rsid w:val="00433308"/>
    <w:rsid w:val="004361BB"/>
    <w:rsid w:val="00460DD3"/>
    <w:rsid w:val="004824F2"/>
    <w:rsid w:val="00482D11"/>
    <w:rsid w:val="0049646F"/>
    <w:rsid w:val="004B67CB"/>
    <w:rsid w:val="004C085B"/>
    <w:rsid w:val="004C44BE"/>
    <w:rsid w:val="004D3F65"/>
    <w:rsid w:val="004F5E86"/>
    <w:rsid w:val="004F6DC2"/>
    <w:rsid w:val="005134F7"/>
    <w:rsid w:val="00525B38"/>
    <w:rsid w:val="005421AA"/>
    <w:rsid w:val="00542DEE"/>
    <w:rsid w:val="00545110"/>
    <w:rsid w:val="005647C5"/>
    <w:rsid w:val="00565D17"/>
    <w:rsid w:val="00586817"/>
    <w:rsid w:val="005A23EB"/>
    <w:rsid w:val="005A589C"/>
    <w:rsid w:val="005C4E54"/>
    <w:rsid w:val="005E244B"/>
    <w:rsid w:val="006079B0"/>
    <w:rsid w:val="00625FD4"/>
    <w:rsid w:val="006448CC"/>
    <w:rsid w:val="00651FFB"/>
    <w:rsid w:val="0066242A"/>
    <w:rsid w:val="00672992"/>
    <w:rsid w:val="00677EB7"/>
    <w:rsid w:val="00691361"/>
    <w:rsid w:val="006A0C75"/>
    <w:rsid w:val="006B2558"/>
    <w:rsid w:val="006C3F61"/>
    <w:rsid w:val="006C6C35"/>
    <w:rsid w:val="006D0397"/>
    <w:rsid w:val="006D4BFD"/>
    <w:rsid w:val="006D6C64"/>
    <w:rsid w:val="00713DCE"/>
    <w:rsid w:val="007162E3"/>
    <w:rsid w:val="0072489F"/>
    <w:rsid w:val="0072499B"/>
    <w:rsid w:val="0075652C"/>
    <w:rsid w:val="00757B2F"/>
    <w:rsid w:val="007657B4"/>
    <w:rsid w:val="007726D8"/>
    <w:rsid w:val="007A34E7"/>
    <w:rsid w:val="007B5731"/>
    <w:rsid w:val="007E4C1E"/>
    <w:rsid w:val="00812CFD"/>
    <w:rsid w:val="00833C09"/>
    <w:rsid w:val="008344BD"/>
    <w:rsid w:val="008448C1"/>
    <w:rsid w:val="00853C10"/>
    <w:rsid w:val="008572EA"/>
    <w:rsid w:val="008647C4"/>
    <w:rsid w:val="00873E24"/>
    <w:rsid w:val="008E11BF"/>
    <w:rsid w:val="008E124C"/>
    <w:rsid w:val="008E1598"/>
    <w:rsid w:val="008E4D5A"/>
    <w:rsid w:val="008F401E"/>
    <w:rsid w:val="008F7696"/>
    <w:rsid w:val="00900FC6"/>
    <w:rsid w:val="009028B4"/>
    <w:rsid w:val="00905930"/>
    <w:rsid w:val="00914C16"/>
    <w:rsid w:val="0094041D"/>
    <w:rsid w:val="009419FB"/>
    <w:rsid w:val="00973BEA"/>
    <w:rsid w:val="00975F37"/>
    <w:rsid w:val="009A21CC"/>
    <w:rsid w:val="009F60E5"/>
    <w:rsid w:val="00A01122"/>
    <w:rsid w:val="00A01C27"/>
    <w:rsid w:val="00A20270"/>
    <w:rsid w:val="00A22B25"/>
    <w:rsid w:val="00A30C90"/>
    <w:rsid w:val="00A33BA6"/>
    <w:rsid w:val="00A64FDD"/>
    <w:rsid w:val="00A75E5A"/>
    <w:rsid w:val="00AB164E"/>
    <w:rsid w:val="00AB59E1"/>
    <w:rsid w:val="00AD021D"/>
    <w:rsid w:val="00AD56C9"/>
    <w:rsid w:val="00AE230E"/>
    <w:rsid w:val="00AF1118"/>
    <w:rsid w:val="00B10466"/>
    <w:rsid w:val="00B22AD0"/>
    <w:rsid w:val="00B413D7"/>
    <w:rsid w:val="00B41621"/>
    <w:rsid w:val="00B63782"/>
    <w:rsid w:val="00B94506"/>
    <w:rsid w:val="00BA2DA7"/>
    <w:rsid w:val="00BB28A7"/>
    <w:rsid w:val="00BB6F04"/>
    <w:rsid w:val="00BD53FF"/>
    <w:rsid w:val="00BE4E84"/>
    <w:rsid w:val="00BE5A69"/>
    <w:rsid w:val="00C0092D"/>
    <w:rsid w:val="00C13256"/>
    <w:rsid w:val="00C169AE"/>
    <w:rsid w:val="00C17762"/>
    <w:rsid w:val="00C200F7"/>
    <w:rsid w:val="00C23582"/>
    <w:rsid w:val="00C737F2"/>
    <w:rsid w:val="00C73C0B"/>
    <w:rsid w:val="00C8696F"/>
    <w:rsid w:val="00C914B7"/>
    <w:rsid w:val="00CA34EF"/>
    <w:rsid w:val="00CA6CA5"/>
    <w:rsid w:val="00CB2876"/>
    <w:rsid w:val="00CB5494"/>
    <w:rsid w:val="00CE4DDA"/>
    <w:rsid w:val="00CE68C8"/>
    <w:rsid w:val="00CF6423"/>
    <w:rsid w:val="00D02F11"/>
    <w:rsid w:val="00D15257"/>
    <w:rsid w:val="00D26AF2"/>
    <w:rsid w:val="00D342EE"/>
    <w:rsid w:val="00D426C3"/>
    <w:rsid w:val="00D50EDA"/>
    <w:rsid w:val="00D60864"/>
    <w:rsid w:val="00D668A2"/>
    <w:rsid w:val="00DB0526"/>
    <w:rsid w:val="00DB31CF"/>
    <w:rsid w:val="00DB3E9F"/>
    <w:rsid w:val="00DD26CD"/>
    <w:rsid w:val="00DD2A61"/>
    <w:rsid w:val="00DE2628"/>
    <w:rsid w:val="00E17009"/>
    <w:rsid w:val="00E40125"/>
    <w:rsid w:val="00E41DBE"/>
    <w:rsid w:val="00E422A3"/>
    <w:rsid w:val="00E467E0"/>
    <w:rsid w:val="00E50469"/>
    <w:rsid w:val="00E72E9C"/>
    <w:rsid w:val="00EB75FD"/>
    <w:rsid w:val="00ED2532"/>
    <w:rsid w:val="00ED5159"/>
    <w:rsid w:val="00EE4D2A"/>
    <w:rsid w:val="00EE5E6D"/>
    <w:rsid w:val="00EF47A3"/>
    <w:rsid w:val="00F217DC"/>
    <w:rsid w:val="00F45B7D"/>
    <w:rsid w:val="00F626C3"/>
    <w:rsid w:val="00F973EE"/>
    <w:rsid w:val="00FA11BF"/>
    <w:rsid w:val="00FA33FF"/>
    <w:rsid w:val="00FC19C7"/>
    <w:rsid w:val="00FE221F"/>
    <w:rsid w:val="0B5218F9"/>
    <w:rsid w:val="2415D0FF"/>
    <w:rsid w:val="32D1469F"/>
    <w:rsid w:val="333CF82E"/>
    <w:rsid w:val="47C73B4B"/>
    <w:rsid w:val="47EE7AE5"/>
    <w:rsid w:val="505D08EB"/>
    <w:rsid w:val="57091CEA"/>
    <w:rsid w:val="5E25E8B0"/>
    <w:rsid w:val="7DC324D2"/>
    <w:rsid w:val="7F73A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09EF"/>
  <w15:chartTrackingRefBased/>
  <w15:docId w15:val="{25EDCCF1-AB51-6048-9B60-E71E13F9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99B"/>
    <w:rPr>
      <w:rFonts w:ascii="Times New Roman" w:hAnsi="Times New Roman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9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99B"/>
    <w:rPr>
      <w:rFonts w:ascii="Times New Roman" w:hAnsi="Times New Roman" w:cs="Times New Roman"/>
      <w:sz w:val="18"/>
      <w:szCs w:val="18"/>
      <w:lang w:eastAsia="en-CA"/>
    </w:rPr>
  </w:style>
  <w:style w:type="character" w:styleId="Hyperlink">
    <w:name w:val="Hyperlink"/>
    <w:basedOn w:val="DefaultParagraphFont"/>
    <w:uiPriority w:val="99"/>
    <w:unhideWhenUsed/>
    <w:rsid w:val="007249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499B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6D4BFD"/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D4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BFD"/>
    <w:rPr>
      <w:rFonts w:ascii="Times New Roman" w:hAnsi="Times New Roman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6D4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BFD"/>
    <w:rPr>
      <w:rFonts w:ascii="Times New Roman" w:hAnsi="Times New Roman" w:cs="Times New Roman"/>
      <w:lang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BFD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D4BFD"/>
    <w:rPr>
      <w:rFonts w:ascii="Arial" w:eastAsia="Arial" w:hAnsi="Arial" w:cs="Arial"/>
      <w:color w:val="666666"/>
      <w:sz w:val="30"/>
      <w:szCs w:val="30"/>
      <w:lang w:val="en"/>
    </w:rPr>
  </w:style>
  <w:style w:type="paragraph" w:styleId="Revision">
    <w:name w:val="Revision"/>
    <w:hidden/>
    <w:uiPriority w:val="99"/>
    <w:semiHidden/>
    <w:rsid w:val="00004BE8"/>
    <w:rPr>
      <w:rFonts w:ascii="Times New Roman" w:hAnsi="Times New Roman" w:cs="Times New Roman"/>
      <w:lang w:eastAsia="en-C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toronto.ca/media/458/downlo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earch.utoronto.ca/media/459/downlo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.utoronto.ca/media/465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1082</Words>
  <Characters>6174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Links>
    <vt:vector size="12" baseType="variant">
      <vt:variant>
        <vt:i4>4128881</vt:i4>
      </vt:variant>
      <vt:variant>
        <vt:i4>3</vt:i4>
      </vt:variant>
      <vt:variant>
        <vt:i4>0</vt:i4>
      </vt:variant>
      <vt:variant>
        <vt:i4>5</vt:i4>
      </vt:variant>
      <vt:variant>
        <vt:lpwstr>https://research.utoronto.ca/media/458/download</vt:lpwstr>
      </vt:variant>
      <vt:variant>
        <vt:lpwstr/>
      </vt:variant>
      <vt:variant>
        <vt:i4>4063345</vt:i4>
      </vt:variant>
      <vt:variant>
        <vt:i4>0</vt:i4>
      </vt:variant>
      <vt:variant>
        <vt:i4>0</vt:i4>
      </vt:variant>
      <vt:variant>
        <vt:i4>5</vt:i4>
      </vt:variant>
      <vt:variant>
        <vt:lpwstr>https://research.utoronto.ca/media/459/download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Drouin</dc:creator>
  <cp:keywords/>
  <dc:description/>
  <cp:lastModifiedBy>Luke Wesley</cp:lastModifiedBy>
  <cp:revision>2</cp:revision>
  <dcterms:created xsi:type="dcterms:W3CDTF">2020-03-17T16:53:00Z</dcterms:created>
  <dcterms:modified xsi:type="dcterms:W3CDTF">2020-03-17T16:53:00Z</dcterms:modified>
</cp:coreProperties>
</file>