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3AD1A" w14:textId="77777777" w:rsidR="00F239BF" w:rsidRPr="00F13312" w:rsidRDefault="00F239BF" w:rsidP="00F239BF">
      <w:pPr>
        <w:rPr>
          <w:rFonts w:ascii="Calibri" w:hAnsi="Calibri" w:cs="Arial"/>
          <w:sz w:val="12"/>
          <w:szCs w:val="12"/>
        </w:rPr>
      </w:pPr>
    </w:p>
    <w:p w14:paraId="0C04A0D4" w14:textId="3DB526EA" w:rsidR="002E6420" w:rsidRDefault="002E6420" w:rsidP="002E6420">
      <w:pPr>
        <w:pStyle w:val="CommentText"/>
        <w:jc w:val="center"/>
        <w:rPr>
          <w:b/>
          <w:szCs w:val="24"/>
        </w:rPr>
      </w:pPr>
      <w:r>
        <w:rPr>
          <w:b/>
          <w:szCs w:val="24"/>
        </w:rPr>
        <w:t xml:space="preserve">CIHR PROJECT GRANT </w:t>
      </w:r>
      <w:r w:rsidR="00A955CA">
        <w:rPr>
          <w:b/>
          <w:szCs w:val="24"/>
        </w:rPr>
        <w:t>Fall</w:t>
      </w:r>
      <w:r w:rsidR="00DC737D">
        <w:rPr>
          <w:b/>
          <w:szCs w:val="24"/>
        </w:rPr>
        <w:t xml:space="preserve"> 2021</w:t>
      </w:r>
    </w:p>
    <w:p w14:paraId="289AAB73" w14:textId="77777777" w:rsidR="00F239BF" w:rsidRDefault="007752B4" w:rsidP="00012BE1">
      <w:pPr>
        <w:pStyle w:val="CommentText"/>
        <w:jc w:val="center"/>
        <w:rPr>
          <w:b/>
          <w:szCs w:val="24"/>
        </w:rPr>
      </w:pPr>
      <w:r>
        <w:rPr>
          <w:b/>
          <w:szCs w:val="24"/>
        </w:rPr>
        <w:t>REGISTRATION</w:t>
      </w:r>
      <w:r w:rsidR="00012BE1">
        <w:rPr>
          <w:b/>
          <w:szCs w:val="24"/>
        </w:rPr>
        <w:t xml:space="preserve"> TIPS &amp; CHECKLIST</w:t>
      </w:r>
    </w:p>
    <w:p w14:paraId="50B02ABA" w14:textId="77777777" w:rsidR="00C654C0" w:rsidRDefault="00C654C0" w:rsidP="00012BE1">
      <w:pPr>
        <w:pStyle w:val="CommentText"/>
        <w:jc w:val="center"/>
        <w:rPr>
          <w:b/>
          <w:szCs w:val="24"/>
        </w:rPr>
      </w:pPr>
    </w:p>
    <w:p w14:paraId="1163F425" w14:textId="77777777" w:rsidR="00C654C0" w:rsidRDefault="00C654C0" w:rsidP="00C654C0">
      <w:pPr>
        <w:pStyle w:val="CommentText"/>
        <w:rPr>
          <w:b/>
          <w:caps/>
          <w:szCs w:val="24"/>
        </w:rPr>
      </w:pPr>
      <w:r w:rsidRPr="00C654C0">
        <w:rPr>
          <w:b/>
          <w:caps/>
          <w:szCs w:val="24"/>
        </w:rPr>
        <w:t>Key dates at-a-glance</w:t>
      </w:r>
    </w:p>
    <w:p w14:paraId="4299E95C" w14:textId="77777777" w:rsidR="00C654C0" w:rsidRDefault="00C654C0" w:rsidP="00C654C0">
      <w:pPr>
        <w:pStyle w:val="CommentText"/>
        <w:rPr>
          <w:b/>
          <w:caps/>
          <w:szCs w:val="24"/>
        </w:rPr>
      </w:pPr>
    </w:p>
    <w:p w14:paraId="259A57EC" w14:textId="15A5A596" w:rsidR="00225484" w:rsidRPr="00264B15" w:rsidRDefault="00225484" w:rsidP="00C654C0">
      <w:pPr>
        <w:pStyle w:val="CommentText"/>
        <w:numPr>
          <w:ilvl w:val="0"/>
          <w:numId w:val="20"/>
        </w:numPr>
        <w:rPr>
          <w:szCs w:val="24"/>
        </w:rPr>
      </w:pPr>
      <w:r>
        <w:rPr>
          <w:b/>
          <w:szCs w:val="24"/>
        </w:rPr>
        <w:t>Registration Opens:</w:t>
      </w:r>
      <w:r>
        <w:rPr>
          <w:b/>
          <w:szCs w:val="24"/>
        </w:rPr>
        <w:tab/>
      </w:r>
      <w:r>
        <w:rPr>
          <w:b/>
          <w:szCs w:val="24"/>
        </w:rPr>
        <w:tab/>
      </w:r>
      <w:r w:rsidR="00017C2A">
        <w:rPr>
          <w:szCs w:val="24"/>
        </w:rPr>
        <w:t>Tuesday</w:t>
      </w:r>
      <w:r w:rsidR="00433C5A">
        <w:rPr>
          <w:szCs w:val="24"/>
        </w:rPr>
        <w:t>,</w:t>
      </w:r>
      <w:r w:rsidR="00017C2A">
        <w:rPr>
          <w:szCs w:val="24"/>
        </w:rPr>
        <w:t xml:space="preserve"> July 20</w:t>
      </w:r>
      <w:r w:rsidR="00264B15" w:rsidRPr="00264B15">
        <w:rPr>
          <w:szCs w:val="24"/>
        </w:rPr>
        <w:t>, 2021</w:t>
      </w:r>
    </w:p>
    <w:p w14:paraId="2D2BC8FC" w14:textId="249B16DE" w:rsidR="00C654C0" w:rsidRPr="00C654C0" w:rsidRDefault="00C654C0" w:rsidP="00C654C0">
      <w:pPr>
        <w:pStyle w:val="CommentText"/>
        <w:numPr>
          <w:ilvl w:val="0"/>
          <w:numId w:val="20"/>
        </w:numPr>
        <w:rPr>
          <w:b/>
          <w:szCs w:val="24"/>
        </w:rPr>
      </w:pPr>
      <w:r>
        <w:rPr>
          <w:b/>
          <w:szCs w:val="24"/>
        </w:rPr>
        <w:t>Registration Deadline:</w:t>
      </w:r>
      <w:r>
        <w:rPr>
          <w:b/>
          <w:szCs w:val="24"/>
        </w:rPr>
        <w:tab/>
      </w:r>
      <w:r>
        <w:rPr>
          <w:b/>
          <w:szCs w:val="24"/>
        </w:rPr>
        <w:tab/>
      </w:r>
      <w:r w:rsidR="00A955CA">
        <w:rPr>
          <w:szCs w:val="24"/>
        </w:rPr>
        <w:t>Wednesday</w:t>
      </w:r>
      <w:r>
        <w:rPr>
          <w:szCs w:val="24"/>
        </w:rPr>
        <w:t xml:space="preserve">, </w:t>
      </w:r>
      <w:r w:rsidR="007223B3">
        <w:rPr>
          <w:szCs w:val="24"/>
        </w:rPr>
        <w:t>August</w:t>
      </w:r>
      <w:r w:rsidR="00A955CA">
        <w:rPr>
          <w:szCs w:val="24"/>
        </w:rPr>
        <w:t xml:space="preserve"> </w:t>
      </w:r>
      <w:r w:rsidR="007223B3">
        <w:rPr>
          <w:szCs w:val="24"/>
        </w:rPr>
        <w:t>18</w:t>
      </w:r>
      <w:r w:rsidR="00DC737D">
        <w:rPr>
          <w:szCs w:val="24"/>
        </w:rPr>
        <w:t>, 2021</w:t>
      </w:r>
      <w:r>
        <w:rPr>
          <w:szCs w:val="24"/>
        </w:rPr>
        <w:t xml:space="preserve"> (8</w:t>
      </w:r>
      <w:r w:rsidR="00CD4608">
        <w:rPr>
          <w:szCs w:val="24"/>
        </w:rPr>
        <w:t xml:space="preserve">:00 </w:t>
      </w:r>
      <w:r>
        <w:rPr>
          <w:szCs w:val="24"/>
        </w:rPr>
        <w:t>p</w:t>
      </w:r>
      <w:r w:rsidR="00CD4608">
        <w:rPr>
          <w:szCs w:val="24"/>
        </w:rPr>
        <w:t>.</w:t>
      </w:r>
      <w:r>
        <w:rPr>
          <w:szCs w:val="24"/>
        </w:rPr>
        <w:t>m</w:t>
      </w:r>
      <w:r w:rsidR="00CD4608">
        <w:rPr>
          <w:szCs w:val="24"/>
        </w:rPr>
        <w:t>.</w:t>
      </w:r>
      <w:r>
        <w:rPr>
          <w:szCs w:val="24"/>
        </w:rPr>
        <w:t xml:space="preserve"> ET)</w:t>
      </w:r>
      <w:r>
        <w:rPr>
          <w:szCs w:val="24"/>
          <w:vertAlign w:val="superscript"/>
        </w:rPr>
        <w:t xml:space="preserve"> </w:t>
      </w:r>
    </w:p>
    <w:p w14:paraId="03CA33A2" w14:textId="77777777" w:rsidR="00C654C0" w:rsidRPr="00012BE1" w:rsidRDefault="00C654C0" w:rsidP="00012BE1">
      <w:pPr>
        <w:pStyle w:val="CommentText"/>
        <w:jc w:val="center"/>
        <w:rPr>
          <w:b/>
          <w:szCs w:val="24"/>
        </w:rPr>
      </w:pPr>
    </w:p>
    <w:tbl>
      <w:tblPr>
        <w:tblW w:w="108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080"/>
      </w:tblGrid>
      <w:tr w:rsidR="00F239BF" w:rsidRPr="003045EC" w14:paraId="418C1684" w14:textId="77777777" w:rsidTr="00BD67ED">
        <w:tc>
          <w:tcPr>
            <w:tcW w:w="10800" w:type="dxa"/>
            <w:gridSpan w:val="2"/>
            <w:shd w:val="clear" w:color="auto" w:fill="DFDFDF" w:themeFill="background2" w:themeFillShade="E6"/>
          </w:tcPr>
          <w:p w14:paraId="7F2B7749" w14:textId="77777777" w:rsidR="00F239BF" w:rsidRPr="003045EC" w:rsidRDefault="00491C1E" w:rsidP="00F239BF">
            <w:pPr>
              <w:pStyle w:val="CommentText"/>
              <w:rPr>
                <w:b/>
                <w:szCs w:val="24"/>
              </w:rPr>
            </w:pPr>
            <w:r>
              <w:rPr>
                <w:b/>
                <w:szCs w:val="24"/>
              </w:rPr>
              <w:t>B</w:t>
            </w:r>
            <w:r w:rsidR="00B84F7B">
              <w:rPr>
                <w:b/>
                <w:szCs w:val="24"/>
              </w:rPr>
              <w:t>EFORE YOU BEGIN</w:t>
            </w:r>
          </w:p>
        </w:tc>
      </w:tr>
      <w:tr w:rsidR="00F239BF" w:rsidRPr="003045EC" w14:paraId="3030F4D5" w14:textId="77777777" w:rsidTr="00BD67ED">
        <w:trPr>
          <w:trHeight w:val="287"/>
        </w:trPr>
        <w:tc>
          <w:tcPr>
            <w:tcW w:w="720" w:type="dxa"/>
          </w:tcPr>
          <w:p w14:paraId="3648AE7B" w14:textId="77777777" w:rsidR="00F239BF" w:rsidRPr="003045EC" w:rsidRDefault="00F239BF" w:rsidP="009D0F3B">
            <w:pPr>
              <w:numPr>
                <w:ilvl w:val="0"/>
                <w:numId w:val="3"/>
              </w:numPr>
              <w:jc w:val="center"/>
              <w:rPr>
                <w:rFonts w:cs="Times New Roman"/>
                <w:szCs w:val="24"/>
              </w:rPr>
            </w:pPr>
          </w:p>
        </w:tc>
        <w:tc>
          <w:tcPr>
            <w:tcW w:w="10080" w:type="dxa"/>
          </w:tcPr>
          <w:p w14:paraId="1D5A6713" w14:textId="77777777" w:rsidR="00F239BF" w:rsidRPr="003045EC" w:rsidRDefault="00F239BF" w:rsidP="004D55E1">
            <w:pPr>
              <w:rPr>
                <w:rFonts w:cs="Times New Roman"/>
                <w:szCs w:val="24"/>
              </w:rPr>
            </w:pPr>
            <w:r w:rsidRPr="003045EC">
              <w:rPr>
                <w:rFonts w:cs="Times New Roman"/>
                <w:b/>
                <w:szCs w:val="24"/>
              </w:rPr>
              <w:t xml:space="preserve">Updates to Funding Opportunity.  </w:t>
            </w:r>
            <w:r w:rsidR="004D55E1">
              <w:rPr>
                <w:rFonts w:cs="Times New Roman"/>
                <w:szCs w:val="24"/>
              </w:rPr>
              <w:t>We recommend subscribing</w:t>
            </w:r>
            <w:r w:rsidRPr="003045EC">
              <w:rPr>
                <w:rFonts w:cs="Times New Roman"/>
                <w:szCs w:val="24"/>
              </w:rPr>
              <w:t xml:space="preserve"> </w:t>
            </w:r>
            <w:r w:rsidR="004D55E1">
              <w:rPr>
                <w:rFonts w:cs="Times New Roman"/>
                <w:szCs w:val="24"/>
              </w:rPr>
              <w:t>to the “Watch This Opportunity” function on Research Net to keep up to date on any changes.</w:t>
            </w:r>
          </w:p>
        </w:tc>
      </w:tr>
      <w:tr w:rsidR="002225B0" w:rsidRPr="003045EC" w14:paraId="0936319B" w14:textId="77777777" w:rsidTr="00BD67ED">
        <w:tc>
          <w:tcPr>
            <w:tcW w:w="720" w:type="dxa"/>
          </w:tcPr>
          <w:p w14:paraId="612D5A4E" w14:textId="77777777" w:rsidR="002225B0" w:rsidRPr="003045EC" w:rsidRDefault="002225B0" w:rsidP="009D0F3B">
            <w:pPr>
              <w:numPr>
                <w:ilvl w:val="0"/>
                <w:numId w:val="3"/>
              </w:numPr>
              <w:jc w:val="center"/>
              <w:rPr>
                <w:rFonts w:cs="Times New Roman"/>
                <w:szCs w:val="24"/>
              </w:rPr>
            </w:pPr>
          </w:p>
        </w:tc>
        <w:tc>
          <w:tcPr>
            <w:tcW w:w="10080" w:type="dxa"/>
          </w:tcPr>
          <w:p w14:paraId="23EE54C1" w14:textId="77777777" w:rsidR="002225B0" w:rsidRPr="002225B0" w:rsidRDefault="002225B0" w:rsidP="002225B0">
            <w:pPr>
              <w:rPr>
                <w:rFonts w:cs="Times New Roman"/>
                <w:szCs w:val="24"/>
              </w:rPr>
            </w:pPr>
            <w:r>
              <w:rPr>
                <w:rFonts w:cs="Times New Roman"/>
                <w:b/>
                <w:szCs w:val="24"/>
              </w:rPr>
              <w:t>Registration m</w:t>
            </w:r>
            <w:r w:rsidRPr="002225B0">
              <w:rPr>
                <w:rFonts w:cs="Times New Roman"/>
                <w:b/>
                <w:szCs w:val="24"/>
              </w:rPr>
              <w:t>andatory</w:t>
            </w:r>
            <w:r>
              <w:rPr>
                <w:rFonts w:cs="Times New Roman"/>
                <w:szCs w:val="24"/>
              </w:rPr>
              <w:t xml:space="preserve">. All applicants </w:t>
            </w:r>
            <w:r w:rsidRPr="002225B0">
              <w:rPr>
                <w:rFonts w:cs="Times New Roman"/>
                <w:szCs w:val="24"/>
                <w:u w:val="single"/>
              </w:rPr>
              <w:t>must</w:t>
            </w:r>
            <w:r>
              <w:rPr>
                <w:rFonts w:cs="Times New Roman"/>
                <w:szCs w:val="24"/>
              </w:rPr>
              <w:t xml:space="preserve"> submit their registration before the deadline in order to be eligible to submit an Application.</w:t>
            </w:r>
          </w:p>
        </w:tc>
      </w:tr>
      <w:tr w:rsidR="00DA3241" w:rsidRPr="003045EC" w14:paraId="223D7B78" w14:textId="77777777" w:rsidTr="00BD67ED">
        <w:tc>
          <w:tcPr>
            <w:tcW w:w="720" w:type="dxa"/>
          </w:tcPr>
          <w:p w14:paraId="7F19B157" w14:textId="77777777" w:rsidR="00DA3241" w:rsidRPr="003045EC" w:rsidRDefault="00DA3241" w:rsidP="009D0F3B">
            <w:pPr>
              <w:numPr>
                <w:ilvl w:val="0"/>
                <w:numId w:val="3"/>
              </w:numPr>
              <w:jc w:val="center"/>
              <w:rPr>
                <w:rFonts w:cs="Times New Roman"/>
                <w:szCs w:val="24"/>
              </w:rPr>
            </w:pPr>
          </w:p>
        </w:tc>
        <w:tc>
          <w:tcPr>
            <w:tcW w:w="10080" w:type="dxa"/>
          </w:tcPr>
          <w:p w14:paraId="17B552FD" w14:textId="77777777" w:rsidR="00DA3241" w:rsidRPr="00DA3241" w:rsidRDefault="00491C1E" w:rsidP="00E734DF">
            <w:pPr>
              <w:rPr>
                <w:rFonts w:cs="Times New Roman"/>
                <w:szCs w:val="24"/>
              </w:rPr>
            </w:pPr>
            <w:r>
              <w:rPr>
                <w:rFonts w:cs="Times New Roman"/>
                <w:b/>
                <w:szCs w:val="24"/>
              </w:rPr>
              <w:t>Limit on number of applications</w:t>
            </w:r>
            <w:r w:rsidR="007752B4">
              <w:rPr>
                <w:rFonts w:cs="Times New Roman"/>
                <w:b/>
                <w:szCs w:val="24"/>
              </w:rPr>
              <w:t>.</w:t>
            </w:r>
            <w:r w:rsidR="00DA3241">
              <w:rPr>
                <w:rFonts w:cs="Times New Roman"/>
                <w:b/>
                <w:szCs w:val="24"/>
              </w:rPr>
              <w:t xml:space="preserve">  </w:t>
            </w:r>
            <w:r>
              <w:rPr>
                <w:rFonts w:cs="Times New Roman"/>
                <w:szCs w:val="24"/>
              </w:rPr>
              <w:t xml:space="preserve">An individual cannot submit </w:t>
            </w:r>
            <w:r w:rsidRPr="002E6420">
              <w:rPr>
                <w:rFonts w:cs="Times New Roman"/>
                <w:szCs w:val="24"/>
                <w:u w:val="single"/>
              </w:rPr>
              <w:t>more than two</w:t>
            </w:r>
            <w:r>
              <w:rPr>
                <w:rFonts w:cs="Times New Roman"/>
                <w:szCs w:val="24"/>
              </w:rPr>
              <w:t xml:space="preserve"> Project Grant applications per competition as a Nominated Principal Applicant (NPA).  If the NPA submits more than two applications, CIHR will automatically withdraw the last application submitted based on time-stamp of submission.</w:t>
            </w:r>
            <w:r w:rsidR="00F27384">
              <w:t xml:space="preserve"> </w:t>
            </w:r>
          </w:p>
        </w:tc>
      </w:tr>
      <w:tr w:rsidR="00BC3387" w:rsidRPr="003045EC" w14:paraId="48A28EE0" w14:textId="77777777" w:rsidTr="00BD67ED">
        <w:tc>
          <w:tcPr>
            <w:tcW w:w="720" w:type="dxa"/>
          </w:tcPr>
          <w:p w14:paraId="2BB66FFB" w14:textId="77777777" w:rsidR="00BC3387" w:rsidRPr="003045EC" w:rsidRDefault="00BC3387" w:rsidP="009D0F3B">
            <w:pPr>
              <w:numPr>
                <w:ilvl w:val="0"/>
                <w:numId w:val="3"/>
              </w:numPr>
              <w:jc w:val="center"/>
              <w:rPr>
                <w:rFonts w:cs="Times New Roman"/>
                <w:szCs w:val="24"/>
              </w:rPr>
            </w:pPr>
          </w:p>
        </w:tc>
        <w:tc>
          <w:tcPr>
            <w:tcW w:w="10080" w:type="dxa"/>
          </w:tcPr>
          <w:p w14:paraId="10F2AB4E" w14:textId="77777777" w:rsidR="00BC3387" w:rsidRDefault="0080345B" w:rsidP="00284C16">
            <w:pPr>
              <w:rPr>
                <w:rFonts w:cs="Times New Roman"/>
                <w:b/>
                <w:szCs w:val="24"/>
              </w:rPr>
            </w:pPr>
            <w:r w:rsidRPr="0080345B">
              <w:rPr>
                <w:rFonts w:cs="Times New Roman"/>
                <w:b/>
                <w:szCs w:val="24"/>
                <w:highlight w:val="yellow"/>
              </w:rPr>
              <w:t>NEW!</w:t>
            </w:r>
            <w:r>
              <w:rPr>
                <w:rFonts w:cs="Times New Roman"/>
                <w:b/>
                <w:szCs w:val="24"/>
              </w:rPr>
              <w:t xml:space="preserve"> </w:t>
            </w:r>
            <w:r w:rsidR="00BC3387">
              <w:rPr>
                <w:rFonts w:cs="Times New Roman"/>
                <w:b/>
                <w:szCs w:val="24"/>
              </w:rPr>
              <w:t xml:space="preserve">Foundation Grant holders. </w:t>
            </w:r>
            <w:r w:rsidR="00284C16">
              <w:rPr>
                <w:rFonts w:cs="Times New Roman"/>
                <w:szCs w:val="24"/>
              </w:rPr>
              <w:t>Foundation Grant holders may apply to the Project Grant competition within 18 months of their Foundation Grant expiry date.</w:t>
            </w:r>
          </w:p>
        </w:tc>
      </w:tr>
      <w:tr w:rsidR="00491C1E" w:rsidRPr="003045EC" w14:paraId="5BFABA4F" w14:textId="77777777" w:rsidTr="00BD67ED">
        <w:tc>
          <w:tcPr>
            <w:tcW w:w="720" w:type="dxa"/>
          </w:tcPr>
          <w:p w14:paraId="1F50026A" w14:textId="77777777" w:rsidR="00491C1E" w:rsidRPr="003045EC" w:rsidRDefault="00491C1E" w:rsidP="009D0F3B">
            <w:pPr>
              <w:numPr>
                <w:ilvl w:val="0"/>
                <w:numId w:val="3"/>
              </w:numPr>
              <w:jc w:val="center"/>
              <w:rPr>
                <w:rFonts w:cs="Times New Roman"/>
                <w:szCs w:val="24"/>
              </w:rPr>
            </w:pPr>
          </w:p>
        </w:tc>
        <w:tc>
          <w:tcPr>
            <w:tcW w:w="10080" w:type="dxa"/>
          </w:tcPr>
          <w:p w14:paraId="5B796A95" w14:textId="77777777" w:rsidR="00491C1E" w:rsidRPr="00BD1360" w:rsidRDefault="00E8188C" w:rsidP="00233B3D">
            <w:pPr>
              <w:rPr>
                <w:rFonts w:cs="Times New Roman"/>
                <w:b/>
                <w:szCs w:val="24"/>
              </w:rPr>
            </w:pPr>
            <w:r>
              <w:rPr>
                <w:rFonts w:cs="Times New Roman"/>
                <w:b/>
                <w:szCs w:val="24"/>
              </w:rPr>
              <w:t>CIHR PINs</w:t>
            </w:r>
            <w:r w:rsidR="00491C1E" w:rsidRPr="00491C1E">
              <w:rPr>
                <w:rFonts w:cs="Times New Roman"/>
                <w:b/>
                <w:szCs w:val="24"/>
              </w:rPr>
              <w:t xml:space="preserve">.  </w:t>
            </w:r>
            <w:r w:rsidR="00491C1E" w:rsidRPr="00491C1E">
              <w:rPr>
                <w:rFonts w:cs="Times New Roman"/>
                <w:szCs w:val="24"/>
              </w:rPr>
              <w:t>You will require th</w:t>
            </w:r>
            <w:r w:rsidR="00233B3D">
              <w:rPr>
                <w:rFonts w:cs="Times New Roman"/>
                <w:szCs w:val="24"/>
              </w:rPr>
              <w:t xml:space="preserve">e CIHR PINs of each participant, </w:t>
            </w:r>
            <w:r w:rsidR="00233B3D" w:rsidRPr="00233B3D">
              <w:rPr>
                <w:rFonts w:cs="Times New Roman"/>
                <w:szCs w:val="24"/>
                <w:u w:val="single"/>
              </w:rPr>
              <w:t>including</w:t>
            </w:r>
            <w:r w:rsidR="00233B3D">
              <w:rPr>
                <w:rFonts w:cs="Times New Roman"/>
                <w:szCs w:val="24"/>
              </w:rPr>
              <w:t xml:space="preserve"> Collaborators.</w:t>
            </w:r>
            <w:r w:rsidR="00491C1E" w:rsidRPr="00491C1E">
              <w:rPr>
                <w:rFonts w:cs="Times New Roman"/>
                <w:szCs w:val="24"/>
              </w:rPr>
              <w:t xml:space="preserve"> </w:t>
            </w:r>
            <w:r w:rsidRPr="00491C1E">
              <w:rPr>
                <w:rFonts w:cs="Times New Roman"/>
                <w:szCs w:val="24"/>
              </w:rPr>
              <w:t xml:space="preserve">See </w:t>
            </w:r>
            <w:hyperlink r:id="rId7" w:history="1">
              <w:r w:rsidR="004D55E1" w:rsidRPr="004D55E1">
                <w:rPr>
                  <w:rStyle w:val="Hyperlink"/>
                  <w:rFonts w:cs="Times New Roman"/>
                  <w:szCs w:val="24"/>
                </w:rPr>
                <w:t>CIHR Application Administration Guide</w:t>
              </w:r>
            </w:hyperlink>
            <w:r w:rsidRPr="00491C1E">
              <w:rPr>
                <w:rFonts w:cs="Times New Roman"/>
                <w:szCs w:val="24"/>
              </w:rPr>
              <w:t xml:space="preserve"> for definitions of all participant </w:t>
            </w:r>
            <w:r>
              <w:rPr>
                <w:rFonts w:cs="Times New Roman"/>
                <w:szCs w:val="24"/>
              </w:rPr>
              <w:t xml:space="preserve">categories. </w:t>
            </w:r>
            <w:r w:rsidR="00491C1E" w:rsidRPr="00491C1E">
              <w:rPr>
                <w:rFonts w:cs="Times New Roman"/>
                <w:szCs w:val="24"/>
              </w:rPr>
              <w:t xml:space="preserve">If they do not currently have a CIHR PIN they should </w:t>
            </w:r>
            <w:hyperlink r:id="rId8" w:history="1">
              <w:r w:rsidR="00491C1E" w:rsidRPr="00233B3D">
                <w:rPr>
                  <w:rStyle w:val="Hyperlink"/>
                  <w:rFonts w:cs="Times New Roman"/>
                  <w:szCs w:val="24"/>
                </w:rPr>
                <w:t>register</w:t>
              </w:r>
            </w:hyperlink>
            <w:r w:rsidR="00491C1E" w:rsidRPr="00491C1E">
              <w:rPr>
                <w:rFonts w:cs="Times New Roman"/>
                <w:szCs w:val="24"/>
              </w:rPr>
              <w:t xml:space="preserve"> through CIHR’s website.</w:t>
            </w:r>
            <w:r w:rsidR="00491C1E">
              <w:rPr>
                <w:rFonts w:cs="Times New Roman"/>
                <w:szCs w:val="24"/>
              </w:rPr>
              <w:t xml:space="preserve"> </w:t>
            </w:r>
            <w:r w:rsidR="00BD1360" w:rsidRPr="00311936">
              <w:rPr>
                <w:rFonts w:cs="Times New Roman"/>
                <w:b/>
                <w:szCs w:val="24"/>
                <w:u w:val="single"/>
              </w:rPr>
              <w:t>Note</w:t>
            </w:r>
            <w:r w:rsidR="00BD1360">
              <w:rPr>
                <w:rFonts w:cs="Times New Roman"/>
                <w:b/>
                <w:szCs w:val="24"/>
              </w:rPr>
              <w:t>: The NPA must remain unchanged between Registration and Application.  Other participants can be added, removed, or change roles between Registration</w:t>
            </w:r>
            <w:r w:rsidR="004D55E1">
              <w:rPr>
                <w:rFonts w:cs="Times New Roman"/>
                <w:b/>
                <w:szCs w:val="24"/>
              </w:rPr>
              <w:t xml:space="preserve"> and Application.</w:t>
            </w:r>
          </w:p>
        </w:tc>
      </w:tr>
      <w:tr w:rsidR="002225B0" w:rsidRPr="003045EC" w14:paraId="6C17A76C" w14:textId="77777777" w:rsidTr="00BD67ED">
        <w:tc>
          <w:tcPr>
            <w:tcW w:w="720" w:type="dxa"/>
          </w:tcPr>
          <w:p w14:paraId="3CCA3CEB" w14:textId="77777777" w:rsidR="002225B0" w:rsidRPr="003045EC" w:rsidRDefault="002225B0" w:rsidP="009D0F3B">
            <w:pPr>
              <w:numPr>
                <w:ilvl w:val="0"/>
                <w:numId w:val="3"/>
              </w:numPr>
              <w:jc w:val="center"/>
              <w:rPr>
                <w:rFonts w:cs="Times New Roman"/>
                <w:szCs w:val="24"/>
              </w:rPr>
            </w:pPr>
          </w:p>
        </w:tc>
        <w:tc>
          <w:tcPr>
            <w:tcW w:w="10080" w:type="dxa"/>
          </w:tcPr>
          <w:p w14:paraId="358FE381" w14:textId="77777777" w:rsidR="002225B0" w:rsidRPr="002225B0" w:rsidRDefault="002225B0" w:rsidP="002225B0">
            <w:pPr>
              <w:rPr>
                <w:rFonts w:cs="Times New Roman"/>
                <w:szCs w:val="24"/>
              </w:rPr>
            </w:pPr>
            <w:r w:rsidRPr="002225B0">
              <w:rPr>
                <w:rFonts w:cs="Times New Roman"/>
                <w:b/>
                <w:szCs w:val="24"/>
              </w:rPr>
              <w:t>Equity and Diversity Questionnaire</w:t>
            </w:r>
            <w:r>
              <w:rPr>
                <w:rFonts w:cs="Times New Roman"/>
                <w:szCs w:val="24"/>
              </w:rPr>
              <w:t xml:space="preserve">. All applicants to CIHR programs must complete an </w:t>
            </w:r>
            <w:hyperlink r:id="rId9" w:history="1">
              <w:r w:rsidRPr="002225B0">
                <w:rPr>
                  <w:rStyle w:val="Hyperlink"/>
                  <w:rFonts w:cs="Times New Roman"/>
                  <w:szCs w:val="24"/>
                </w:rPr>
                <w:t>Equity and Diversity Questionnaire</w:t>
              </w:r>
            </w:hyperlink>
            <w:r>
              <w:rPr>
                <w:rFonts w:cs="Times New Roman"/>
                <w:szCs w:val="24"/>
              </w:rPr>
              <w:t xml:space="preserve">. It is strongly recommended that you fill out the questionnaire well in advance of the submission deadline. </w:t>
            </w:r>
          </w:p>
        </w:tc>
      </w:tr>
      <w:tr w:rsidR="00E734DF" w:rsidRPr="003045EC" w14:paraId="3B522CA7" w14:textId="77777777" w:rsidTr="00BD67ED">
        <w:tc>
          <w:tcPr>
            <w:tcW w:w="720" w:type="dxa"/>
          </w:tcPr>
          <w:p w14:paraId="627ED916" w14:textId="77777777" w:rsidR="00E734DF" w:rsidRPr="003045EC" w:rsidRDefault="00E734DF" w:rsidP="009D0F3B">
            <w:pPr>
              <w:numPr>
                <w:ilvl w:val="0"/>
                <w:numId w:val="3"/>
              </w:numPr>
              <w:jc w:val="center"/>
              <w:rPr>
                <w:rFonts w:cs="Times New Roman"/>
                <w:szCs w:val="24"/>
              </w:rPr>
            </w:pPr>
          </w:p>
        </w:tc>
        <w:tc>
          <w:tcPr>
            <w:tcW w:w="10080" w:type="dxa"/>
          </w:tcPr>
          <w:p w14:paraId="375B0EC3" w14:textId="77777777" w:rsidR="00E734DF" w:rsidRPr="00E734DF" w:rsidRDefault="00E734DF" w:rsidP="002225B0">
            <w:pPr>
              <w:rPr>
                <w:rFonts w:cs="Times New Roman"/>
                <w:szCs w:val="24"/>
              </w:rPr>
            </w:pPr>
            <w:r>
              <w:rPr>
                <w:rFonts w:cs="Times New Roman"/>
                <w:b/>
                <w:szCs w:val="24"/>
              </w:rPr>
              <w:t xml:space="preserve">CVs. </w:t>
            </w:r>
            <w:r>
              <w:rPr>
                <w:rFonts w:cs="Times New Roman"/>
                <w:szCs w:val="24"/>
              </w:rPr>
              <w:t>Common CVs (CCV) are not required for the Registration stage.</w:t>
            </w:r>
          </w:p>
        </w:tc>
      </w:tr>
      <w:tr w:rsidR="00491C1E" w:rsidRPr="003045EC" w14:paraId="25C4DFB3" w14:textId="77777777" w:rsidTr="00BD67ED">
        <w:tc>
          <w:tcPr>
            <w:tcW w:w="10800" w:type="dxa"/>
            <w:gridSpan w:val="2"/>
            <w:shd w:val="clear" w:color="auto" w:fill="DFDFDF" w:themeFill="background2" w:themeFillShade="E6"/>
          </w:tcPr>
          <w:p w14:paraId="5A87C607" w14:textId="77777777" w:rsidR="00491C1E" w:rsidRPr="00491C1E" w:rsidRDefault="00491C1E" w:rsidP="00491C1E">
            <w:pPr>
              <w:rPr>
                <w:rFonts w:cs="Times New Roman"/>
                <w:b/>
                <w:szCs w:val="24"/>
              </w:rPr>
            </w:pPr>
            <w:r>
              <w:rPr>
                <w:rFonts w:cs="Times New Roman"/>
                <w:b/>
                <w:szCs w:val="24"/>
              </w:rPr>
              <w:t xml:space="preserve">RESEARCHNET – REGISTRATION </w:t>
            </w:r>
          </w:p>
        </w:tc>
      </w:tr>
      <w:tr w:rsidR="00AE504E" w:rsidRPr="003045EC" w14:paraId="38D21D4F" w14:textId="77777777" w:rsidTr="00BD67ED">
        <w:tc>
          <w:tcPr>
            <w:tcW w:w="10800" w:type="dxa"/>
            <w:gridSpan w:val="2"/>
            <w:shd w:val="clear" w:color="auto" w:fill="DFDFDF" w:themeFill="background2" w:themeFillShade="E6"/>
          </w:tcPr>
          <w:p w14:paraId="0CC691C0" w14:textId="77777777" w:rsidR="00AE504E" w:rsidRDefault="00AE504E" w:rsidP="00AE504E">
            <w:pPr>
              <w:ind w:left="720"/>
              <w:rPr>
                <w:rFonts w:cs="Times New Roman"/>
                <w:b/>
                <w:szCs w:val="24"/>
              </w:rPr>
            </w:pPr>
            <w:r>
              <w:rPr>
                <w:rFonts w:cs="Times New Roman"/>
                <w:b/>
                <w:szCs w:val="24"/>
              </w:rPr>
              <w:t>Task 1: Identify Participants</w:t>
            </w:r>
          </w:p>
        </w:tc>
      </w:tr>
      <w:tr w:rsidR="00BD1360" w:rsidRPr="003045EC" w14:paraId="517A02C1" w14:textId="77777777" w:rsidTr="00BD67ED">
        <w:tc>
          <w:tcPr>
            <w:tcW w:w="720" w:type="dxa"/>
          </w:tcPr>
          <w:p w14:paraId="6FBB4021" w14:textId="77777777" w:rsidR="00BD1360" w:rsidRPr="003045EC" w:rsidRDefault="00BD1360" w:rsidP="009D0F3B">
            <w:pPr>
              <w:numPr>
                <w:ilvl w:val="0"/>
                <w:numId w:val="3"/>
              </w:numPr>
              <w:jc w:val="center"/>
              <w:rPr>
                <w:rFonts w:cs="Times New Roman"/>
                <w:szCs w:val="24"/>
              </w:rPr>
            </w:pPr>
          </w:p>
        </w:tc>
        <w:tc>
          <w:tcPr>
            <w:tcW w:w="10080" w:type="dxa"/>
          </w:tcPr>
          <w:p w14:paraId="7D98296C" w14:textId="77777777" w:rsidR="00F27384" w:rsidRPr="002E6420" w:rsidRDefault="002E6420" w:rsidP="002E6420">
            <w:pPr>
              <w:rPr>
                <w:rFonts w:cs="Times New Roman"/>
                <w:szCs w:val="24"/>
              </w:rPr>
            </w:pPr>
            <w:r>
              <w:rPr>
                <w:rFonts w:cs="Times New Roman"/>
                <w:b/>
                <w:szCs w:val="24"/>
              </w:rPr>
              <w:t>Add Participants.</w:t>
            </w:r>
            <w:r>
              <w:rPr>
                <w:rFonts w:cs="Times New Roman"/>
                <w:szCs w:val="24"/>
              </w:rPr>
              <w:t xml:space="preserve"> The NPA is able to add participants to the application by entering their: (a) validated CIHR PIN; (b) name; and (c) role and participant type</w:t>
            </w:r>
            <w:r w:rsidR="00ED370E">
              <w:rPr>
                <w:rFonts w:cs="Times New Roman"/>
                <w:szCs w:val="24"/>
              </w:rPr>
              <w:t>.</w:t>
            </w:r>
          </w:p>
        </w:tc>
      </w:tr>
      <w:tr w:rsidR="00235F5C" w14:paraId="366E8A7D" w14:textId="77777777" w:rsidTr="00BD67ED">
        <w:tc>
          <w:tcPr>
            <w:tcW w:w="10800" w:type="dxa"/>
            <w:gridSpan w:val="2"/>
            <w:shd w:val="clear" w:color="auto" w:fill="DFDFDF" w:themeFill="background2" w:themeFillShade="E6"/>
          </w:tcPr>
          <w:p w14:paraId="50C87CF4" w14:textId="77777777" w:rsidR="00235F5C" w:rsidRDefault="00235F5C" w:rsidP="00235F5C">
            <w:pPr>
              <w:ind w:left="720"/>
              <w:rPr>
                <w:rFonts w:cs="Times New Roman"/>
                <w:b/>
                <w:szCs w:val="24"/>
              </w:rPr>
            </w:pPr>
            <w:r>
              <w:rPr>
                <w:rFonts w:cs="Times New Roman"/>
                <w:b/>
                <w:szCs w:val="24"/>
              </w:rPr>
              <w:t>Task 2: Enter Proposal Information</w:t>
            </w:r>
          </w:p>
        </w:tc>
      </w:tr>
      <w:tr w:rsidR="00235F5C" w:rsidRPr="003045EC" w14:paraId="0EDE4A25" w14:textId="77777777" w:rsidTr="00BD67ED">
        <w:tc>
          <w:tcPr>
            <w:tcW w:w="720" w:type="dxa"/>
          </w:tcPr>
          <w:p w14:paraId="49C39BD3" w14:textId="77777777" w:rsidR="00235F5C" w:rsidRPr="003045EC" w:rsidRDefault="00235F5C" w:rsidP="009D0F3B">
            <w:pPr>
              <w:numPr>
                <w:ilvl w:val="0"/>
                <w:numId w:val="3"/>
              </w:numPr>
              <w:jc w:val="center"/>
              <w:rPr>
                <w:rFonts w:cs="Times New Roman"/>
                <w:szCs w:val="24"/>
              </w:rPr>
            </w:pPr>
          </w:p>
        </w:tc>
        <w:tc>
          <w:tcPr>
            <w:tcW w:w="10080" w:type="dxa"/>
          </w:tcPr>
          <w:p w14:paraId="703DD341" w14:textId="77777777" w:rsidR="00235F5C" w:rsidRPr="00235F5C" w:rsidRDefault="00235F5C" w:rsidP="00356C38">
            <w:pPr>
              <w:rPr>
                <w:rFonts w:cs="Times New Roman"/>
                <w:szCs w:val="24"/>
              </w:rPr>
            </w:pPr>
            <w:r>
              <w:rPr>
                <w:rFonts w:cs="Times New Roman"/>
                <w:b/>
                <w:szCs w:val="24"/>
              </w:rPr>
              <w:t xml:space="preserve">Overview. </w:t>
            </w:r>
            <w:r>
              <w:rPr>
                <w:rFonts w:cs="Times New Roman"/>
                <w:szCs w:val="24"/>
              </w:rPr>
              <w:t>Project Title, Lay Title, and Lay Abstract will be transferred over to the</w:t>
            </w:r>
            <w:r w:rsidR="00356C38">
              <w:rPr>
                <w:rFonts w:cs="Times New Roman"/>
                <w:szCs w:val="24"/>
              </w:rPr>
              <w:t xml:space="preserve"> </w:t>
            </w:r>
            <w:r w:rsidR="00F37D37">
              <w:rPr>
                <w:rFonts w:cs="Times New Roman"/>
                <w:szCs w:val="24"/>
              </w:rPr>
              <w:t xml:space="preserve">Full </w:t>
            </w:r>
            <w:r w:rsidR="00300A1C">
              <w:rPr>
                <w:rFonts w:cs="Times New Roman"/>
                <w:szCs w:val="24"/>
              </w:rPr>
              <w:t>A</w:t>
            </w:r>
            <w:r>
              <w:rPr>
                <w:rFonts w:cs="Times New Roman"/>
                <w:szCs w:val="24"/>
              </w:rPr>
              <w:t>pplication stage. These sections are not locked in and can be changed at the</w:t>
            </w:r>
            <w:r w:rsidR="00356C38">
              <w:rPr>
                <w:rFonts w:cs="Times New Roman"/>
                <w:szCs w:val="24"/>
              </w:rPr>
              <w:t xml:space="preserve"> </w:t>
            </w:r>
            <w:r w:rsidR="00F37D37">
              <w:rPr>
                <w:rFonts w:cs="Times New Roman"/>
                <w:szCs w:val="24"/>
              </w:rPr>
              <w:t xml:space="preserve">Full </w:t>
            </w:r>
            <w:r w:rsidR="00356C38">
              <w:rPr>
                <w:rFonts w:cs="Times New Roman"/>
                <w:szCs w:val="24"/>
              </w:rPr>
              <w:t>A</w:t>
            </w:r>
            <w:r>
              <w:rPr>
                <w:rFonts w:cs="Times New Roman"/>
                <w:szCs w:val="24"/>
              </w:rPr>
              <w:t>pplication stage.</w:t>
            </w:r>
          </w:p>
        </w:tc>
      </w:tr>
      <w:tr w:rsidR="00311936" w:rsidRPr="003045EC" w14:paraId="1BB25D64" w14:textId="77777777" w:rsidTr="00BD67ED">
        <w:tc>
          <w:tcPr>
            <w:tcW w:w="720" w:type="dxa"/>
          </w:tcPr>
          <w:p w14:paraId="00CF25B7" w14:textId="77777777" w:rsidR="00311936" w:rsidRPr="003045EC" w:rsidRDefault="00311936" w:rsidP="009D0F3B">
            <w:pPr>
              <w:numPr>
                <w:ilvl w:val="0"/>
                <w:numId w:val="3"/>
              </w:numPr>
              <w:jc w:val="center"/>
              <w:rPr>
                <w:rFonts w:cs="Times New Roman"/>
                <w:szCs w:val="24"/>
              </w:rPr>
            </w:pPr>
          </w:p>
        </w:tc>
        <w:tc>
          <w:tcPr>
            <w:tcW w:w="10080" w:type="dxa"/>
          </w:tcPr>
          <w:p w14:paraId="25E6A0C5" w14:textId="77777777" w:rsidR="00311936" w:rsidRPr="00311936" w:rsidRDefault="00311936" w:rsidP="00635502">
            <w:pPr>
              <w:rPr>
                <w:rFonts w:cs="Times New Roman"/>
                <w:szCs w:val="24"/>
              </w:rPr>
            </w:pPr>
            <w:r>
              <w:rPr>
                <w:rFonts w:cs="Times New Roman"/>
                <w:b/>
                <w:szCs w:val="24"/>
              </w:rPr>
              <w:t xml:space="preserve">Institution Paid. </w:t>
            </w:r>
            <w:r>
              <w:rPr>
                <w:rFonts w:cs="Times New Roman"/>
                <w:szCs w:val="24"/>
              </w:rPr>
              <w:t xml:space="preserve">For University of Toronto applicants (including UTM and UTSC) please ensure that you use the </w:t>
            </w:r>
            <w:r w:rsidRPr="00ED370E">
              <w:rPr>
                <w:rFonts w:cs="Times New Roman"/>
                <w:b/>
                <w:color w:val="FF0000"/>
                <w:szCs w:val="24"/>
              </w:rPr>
              <w:t>U of T code CEAA</w:t>
            </w:r>
            <w:r>
              <w:rPr>
                <w:rFonts w:cs="Times New Roman"/>
                <w:szCs w:val="24"/>
              </w:rPr>
              <w:t>.</w:t>
            </w:r>
            <w:r w:rsidR="002139B7">
              <w:rPr>
                <w:rFonts w:cs="Times New Roman"/>
                <w:szCs w:val="24"/>
              </w:rPr>
              <w:t xml:space="preserve"> </w:t>
            </w:r>
            <w:r w:rsidR="002139B7" w:rsidRPr="00B90CAE">
              <w:rPr>
                <w:rFonts w:cs="Times New Roman"/>
                <w:b/>
                <w:szCs w:val="24"/>
              </w:rPr>
              <w:t>Do NOT</w:t>
            </w:r>
            <w:r w:rsidR="002139B7" w:rsidRPr="003045EC">
              <w:rPr>
                <w:rFonts w:cs="Times New Roman"/>
                <w:szCs w:val="24"/>
              </w:rPr>
              <w:t xml:space="preserve"> enter in your specific faculty or division even if it appears in the drop down menu.</w:t>
            </w:r>
          </w:p>
        </w:tc>
      </w:tr>
      <w:tr w:rsidR="00311936" w:rsidRPr="003045EC" w14:paraId="7CCD3ACA" w14:textId="77777777" w:rsidTr="00BD67ED">
        <w:tc>
          <w:tcPr>
            <w:tcW w:w="720" w:type="dxa"/>
          </w:tcPr>
          <w:p w14:paraId="24B590AC" w14:textId="77777777" w:rsidR="00311936" w:rsidRPr="003045EC" w:rsidRDefault="00311936" w:rsidP="009D0F3B">
            <w:pPr>
              <w:numPr>
                <w:ilvl w:val="0"/>
                <w:numId w:val="3"/>
              </w:numPr>
              <w:jc w:val="center"/>
              <w:rPr>
                <w:rFonts w:cs="Times New Roman"/>
                <w:szCs w:val="24"/>
              </w:rPr>
            </w:pPr>
          </w:p>
        </w:tc>
        <w:tc>
          <w:tcPr>
            <w:tcW w:w="10080" w:type="dxa"/>
          </w:tcPr>
          <w:p w14:paraId="647BCF51" w14:textId="77777777" w:rsidR="00311936" w:rsidRPr="00311936" w:rsidRDefault="00311936" w:rsidP="00ED370E">
            <w:pPr>
              <w:rPr>
                <w:rFonts w:cs="Times New Roman"/>
                <w:szCs w:val="24"/>
              </w:rPr>
            </w:pPr>
            <w:r>
              <w:rPr>
                <w:rFonts w:cs="Times New Roman"/>
                <w:b/>
                <w:szCs w:val="24"/>
              </w:rPr>
              <w:t>Partnered/Integrated Knowledge Translation (</w:t>
            </w:r>
            <w:proofErr w:type="spellStart"/>
            <w:r>
              <w:rPr>
                <w:rFonts w:cs="Times New Roman"/>
                <w:b/>
                <w:szCs w:val="24"/>
              </w:rPr>
              <w:t>iKT</w:t>
            </w:r>
            <w:proofErr w:type="spellEnd"/>
            <w:r>
              <w:rPr>
                <w:rFonts w:cs="Times New Roman"/>
                <w:b/>
                <w:szCs w:val="24"/>
              </w:rPr>
              <w:t xml:space="preserve">) Projects. </w:t>
            </w:r>
            <w:r>
              <w:rPr>
                <w:rFonts w:cs="Times New Roman"/>
                <w:szCs w:val="24"/>
              </w:rPr>
              <w:t xml:space="preserve">If your project includes a “partner </w:t>
            </w:r>
            <w:r w:rsidR="00ED370E">
              <w:rPr>
                <w:rFonts w:cs="Times New Roman"/>
                <w:szCs w:val="24"/>
              </w:rPr>
              <w:t>AND</w:t>
            </w:r>
            <w:r>
              <w:rPr>
                <w:rFonts w:cs="Times New Roman"/>
                <w:szCs w:val="24"/>
              </w:rPr>
              <w:t xml:space="preserve"> knowledge user” or a “knowledge user only” you must identify at least one Principal Applicant who is a knowledge user.  </w:t>
            </w:r>
            <w:r w:rsidRPr="00311936">
              <w:rPr>
                <w:rFonts w:cs="Times New Roman"/>
                <w:b/>
                <w:szCs w:val="24"/>
                <w:u w:val="single"/>
              </w:rPr>
              <w:t>Note</w:t>
            </w:r>
            <w:r w:rsidRPr="00311936">
              <w:rPr>
                <w:rFonts w:cs="Times New Roman"/>
                <w:b/>
                <w:szCs w:val="24"/>
              </w:rPr>
              <w:t xml:space="preserve">: </w:t>
            </w:r>
            <w:proofErr w:type="spellStart"/>
            <w:r w:rsidRPr="00311936">
              <w:rPr>
                <w:rFonts w:cs="Times New Roman"/>
                <w:b/>
                <w:szCs w:val="24"/>
              </w:rPr>
              <w:t>iKT</w:t>
            </w:r>
            <w:proofErr w:type="spellEnd"/>
            <w:r w:rsidRPr="00311936">
              <w:rPr>
                <w:rFonts w:cs="Times New Roman"/>
                <w:b/>
                <w:szCs w:val="24"/>
              </w:rPr>
              <w:t xml:space="preserve"> projects will be assessed by both researcher and knowledge user reviewers.</w:t>
            </w:r>
          </w:p>
        </w:tc>
      </w:tr>
      <w:tr w:rsidR="00311936" w:rsidRPr="003045EC" w14:paraId="3ED68BC7" w14:textId="77777777" w:rsidTr="00BD67ED">
        <w:tc>
          <w:tcPr>
            <w:tcW w:w="720" w:type="dxa"/>
          </w:tcPr>
          <w:p w14:paraId="6855502A" w14:textId="77777777" w:rsidR="00311936" w:rsidRPr="003045EC" w:rsidRDefault="00311936" w:rsidP="009D0F3B">
            <w:pPr>
              <w:numPr>
                <w:ilvl w:val="0"/>
                <w:numId w:val="3"/>
              </w:numPr>
              <w:jc w:val="center"/>
              <w:rPr>
                <w:rFonts w:cs="Times New Roman"/>
                <w:szCs w:val="24"/>
              </w:rPr>
            </w:pPr>
          </w:p>
        </w:tc>
        <w:tc>
          <w:tcPr>
            <w:tcW w:w="10080" w:type="dxa"/>
          </w:tcPr>
          <w:p w14:paraId="2BF153F8" w14:textId="77777777" w:rsidR="00235F5C" w:rsidRDefault="00235F5C" w:rsidP="00235F5C">
            <w:pPr>
              <w:rPr>
                <w:rFonts w:cs="Times New Roman"/>
                <w:b/>
                <w:szCs w:val="24"/>
              </w:rPr>
            </w:pPr>
            <w:r>
              <w:rPr>
                <w:rFonts w:cs="Times New Roman"/>
                <w:b/>
                <w:szCs w:val="24"/>
              </w:rPr>
              <w:t xml:space="preserve">Proposal Information Elements.  </w:t>
            </w:r>
            <w:r>
              <w:rPr>
                <w:rFonts w:cs="Times New Roman"/>
                <w:szCs w:val="24"/>
              </w:rPr>
              <w:t>Please take time to consider this section.  The following six elements are used to provide CIHR with information on the type of expertise required to review your application.</w:t>
            </w:r>
            <w:r>
              <w:rPr>
                <w:rFonts w:cs="Times New Roman"/>
                <w:b/>
                <w:szCs w:val="24"/>
              </w:rPr>
              <w:t xml:space="preserve"> </w:t>
            </w:r>
          </w:p>
          <w:p w14:paraId="642F1C78" w14:textId="77777777" w:rsidR="00235F5C" w:rsidRDefault="00235F5C" w:rsidP="00235F5C">
            <w:pPr>
              <w:pStyle w:val="ListParagraph"/>
              <w:numPr>
                <w:ilvl w:val="0"/>
                <w:numId w:val="22"/>
              </w:numPr>
              <w:rPr>
                <w:rFonts w:cs="Times New Roman"/>
                <w:szCs w:val="24"/>
              </w:rPr>
            </w:pPr>
            <w:r w:rsidRPr="00D96622">
              <w:rPr>
                <w:rFonts w:cs="Times New Roman"/>
                <w:szCs w:val="24"/>
              </w:rPr>
              <w:t>Descriptors</w:t>
            </w:r>
          </w:p>
          <w:p w14:paraId="7E641D74" w14:textId="77777777" w:rsidR="00235F5C" w:rsidRDefault="00235F5C" w:rsidP="00235F5C">
            <w:pPr>
              <w:pStyle w:val="ListParagraph"/>
              <w:numPr>
                <w:ilvl w:val="0"/>
                <w:numId w:val="22"/>
              </w:numPr>
              <w:rPr>
                <w:rFonts w:cs="Times New Roman"/>
                <w:szCs w:val="24"/>
              </w:rPr>
            </w:pPr>
            <w:r>
              <w:rPr>
                <w:rFonts w:cs="Times New Roman"/>
                <w:szCs w:val="24"/>
              </w:rPr>
              <w:lastRenderedPageBreak/>
              <w:t>Themes</w:t>
            </w:r>
          </w:p>
          <w:p w14:paraId="61CAE0A0" w14:textId="77777777" w:rsidR="00235F5C" w:rsidRDefault="00235F5C" w:rsidP="00235F5C">
            <w:pPr>
              <w:pStyle w:val="ListParagraph"/>
              <w:numPr>
                <w:ilvl w:val="0"/>
                <w:numId w:val="22"/>
              </w:numPr>
              <w:rPr>
                <w:rFonts w:cs="Times New Roman"/>
                <w:szCs w:val="24"/>
              </w:rPr>
            </w:pPr>
            <w:r>
              <w:rPr>
                <w:rFonts w:cs="Times New Roman"/>
                <w:szCs w:val="24"/>
              </w:rPr>
              <w:t>Suggested Institutes</w:t>
            </w:r>
          </w:p>
          <w:p w14:paraId="3F185322" w14:textId="77777777" w:rsidR="00235F5C" w:rsidRDefault="00235F5C" w:rsidP="00235F5C">
            <w:pPr>
              <w:pStyle w:val="ListParagraph"/>
              <w:numPr>
                <w:ilvl w:val="0"/>
                <w:numId w:val="22"/>
              </w:numPr>
              <w:rPr>
                <w:rFonts w:cs="Times New Roman"/>
                <w:szCs w:val="24"/>
              </w:rPr>
            </w:pPr>
            <w:r>
              <w:rPr>
                <w:rFonts w:cs="Times New Roman"/>
                <w:szCs w:val="24"/>
              </w:rPr>
              <w:t>Areas of Science</w:t>
            </w:r>
          </w:p>
          <w:p w14:paraId="233A269B" w14:textId="77777777" w:rsidR="00235F5C" w:rsidRDefault="00235F5C" w:rsidP="00235F5C">
            <w:pPr>
              <w:pStyle w:val="ListParagraph"/>
              <w:numPr>
                <w:ilvl w:val="0"/>
                <w:numId w:val="22"/>
              </w:numPr>
              <w:rPr>
                <w:rFonts w:cs="Times New Roman"/>
                <w:szCs w:val="24"/>
              </w:rPr>
            </w:pPr>
            <w:r>
              <w:rPr>
                <w:rFonts w:cs="Times New Roman"/>
                <w:szCs w:val="24"/>
              </w:rPr>
              <w:t>Methods/Approaches</w:t>
            </w:r>
          </w:p>
          <w:p w14:paraId="08E7C754" w14:textId="77777777" w:rsidR="00311936" w:rsidRPr="00235F5C" w:rsidRDefault="00235F5C" w:rsidP="00235F5C">
            <w:pPr>
              <w:pStyle w:val="ListParagraph"/>
              <w:numPr>
                <w:ilvl w:val="0"/>
                <w:numId w:val="22"/>
              </w:numPr>
              <w:rPr>
                <w:rFonts w:cs="Times New Roman"/>
                <w:szCs w:val="24"/>
              </w:rPr>
            </w:pPr>
            <w:r w:rsidRPr="00235F5C">
              <w:rPr>
                <w:rFonts w:cs="Times New Roman"/>
                <w:szCs w:val="24"/>
              </w:rPr>
              <w:t>Study Populations and Experimental Systems</w:t>
            </w:r>
          </w:p>
        </w:tc>
      </w:tr>
      <w:tr w:rsidR="00235F5C" w14:paraId="3BFC2DC1" w14:textId="77777777" w:rsidTr="00BD67ED">
        <w:tc>
          <w:tcPr>
            <w:tcW w:w="10800" w:type="dxa"/>
            <w:gridSpan w:val="2"/>
            <w:shd w:val="clear" w:color="auto" w:fill="DFDFDF" w:themeFill="background2" w:themeFillShade="E6"/>
          </w:tcPr>
          <w:p w14:paraId="47BD15DA" w14:textId="77777777" w:rsidR="00235F5C" w:rsidRDefault="00235F5C" w:rsidP="00235F5C">
            <w:pPr>
              <w:ind w:left="720"/>
              <w:rPr>
                <w:rFonts w:cs="Times New Roman"/>
                <w:b/>
                <w:szCs w:val="24"/>
              </w:rPr>
            </w:pPr>
            <w:r>
              <w:rPr>
                <w:rFonts w:cs="Times New Roman"/>
                <w:b/>
                <w:szCs w:val="24"/>
              </w:rPr>
              <w:lastRenderedPageBreak/>
              <w:t>Task 3: Complete Summary</w:t>
            </w:r>
          </w:p>
        </w:tc>
      </w:tr>
      <w:tr w:rsidR="00B84F7B" w:rsidRPr="003045EC" w14:paraId="3946CA65" w14:textId="77777777" w:rsidTr="00BD67ED">
        <w:tc>
          <w:tcPr>
            <w:tcW w:w="720" w:type="dxa"/>
          </w:tcPr>
          <w:p w14:paraId="54740B9F" w14:textId="77777777" w:rsidR="00B84F7B" w:rsidRPr="003045EC" w:rsidRDefault="00B84F7B" w:rsidP="009D0F3B">
            <w:pPr>
              <w:numPr>
                <w:ilvl w:val="0"/>
                <w:numId w:val="3"/>
              </w:numPr>
              <w:jc w:val="center"/>
              <w:rPr>
                <w:rFonts w:cs="Times New Roman"/>
                <w:szCs w:val="24"/>
              </w:rPr>
            </w:pPr>
          </w:p>
        </w:tc>
        <w:tc>
          <w:tcPr>
            <w:tcW w:w="10080" w:type="dxa"/>
          </w:tcPr>
          <w:p w14:paraId="02EEA9AF" w14:textId="77777777" w:rsidR="00B84F7B" w:rsidRDefault="00B84F7B" w:rsidP="00B84F7B">
            <w:pPr>
              <w:rPr>
                <w:rFonts w:cs="Times New Roman"/>
                <w:szCs w:val="24"/>
              </w:rPr>
            </w:pPr>
            <w:r>
              <w:rPr>
                <w:rFonts w:cs="Times New Roman"/>
                <w:b/>
                <w:szCs w:val="24"/>
              </w:rPr>
              <w:t>Summary of Research Proposal (3,500 character maximum</w:t>
            </w:r>
            <w:r w:rsidR="00ED370E">
              <w:rPr>
                <w:rFonts w:cs="Times New Roman"/>
                <w:b/>
                <w:szCs w:val="24"/>
              </w:rPr>
              <w:t>, including spaces;</w:t>
            </w:r>
            <w:r>
              <w:rPr>
                <w:rFonts w:cs="Times New Roman"/>
                <w:b/>
                <w:szCs w:val="24"/>
              </w:rPr>
              <w:t xml:space="preserve"> approx. 1 page). </w:t>
            </w:r>
            <w:r>
              <w:rPr>
                <w:rFonts w:cs="Times New Roman"/>
                <w:szCs w:val="24"/>
              </w:rPr>
              <w:t>This will be used to determine which peer review committee will review each application and to match the most appropriate expert reviewers to the application.  The summary will be provided to reviewers to declare their conflicts of interest and level of expertise</w:t>
            </w:r>
            <w:r w:rsidR="00ED370E">
              <w:rPr>
                <w:rFonts w:cs="Times New Roman"/>
                <w:szCs w:val="24"/>
              </w:rPr>
              <w:t>; i.e. ability to review</w:t>
            </w:r>
            <w:r>
              <w:rPr>
                <w:rFonts w:cs="Times New Roman"/>
                <w:szCs w:val="24"/>
              </w:rPr>
              <w:t>.</w:t>
            </w:r>
          </w:p>
          <w:p w14:paraId="18F046AA" w14:textId="77777777" w:rsidR="00B84F7B" w:rsidRDefault="00B84F7B" w:rsidP="00B84F7B">
            <w:pPr>
              <w:rPr>
                <w:rFonts w:cs="Times New Roman"/>
                <w:szCs w:val="24"/>
              </w:rPr>
            </w:pPr>
          </w:p>
          <w:p w14:paraId="54D3A20E" w14:textId="77777777" w:rsidR="00B84F7B" w:rsidRDefault="00B84F7B" w:rsidP="00B84F7B">
            <w:pPr>
              <w:rPr>
                <w:rFonts w:cs="Times New Roman"/>
                <w:szCs w:val="24"/>
              </w:rPr>
            </w:pPr>
            <w:r>
              <w:rPr>
                <w:rFonts w:cs="Times New Roman"/>
                <w:szCs w:val="24"/>
              </w:rPr>
              <w:t>Please also include the following sections in your summary:</w:t>
            </w:r>
          </w:p>
          <w:p w14:paraId="55FCC9B4" w14:textId="77777777" w:rsidR="00B84F7B" w:rsidRDefault="00B84F7B" w:rsidP="00B84F7B">
            <w:pPr>
              <w:pStyle w:val="ListParagraph"/>
              <w:numPr>
                <w:ilvl w:val="0"/>
                <w:numId w:val="19"/>
              </w:numPr>
              <w:rPr>
                <w:rFonts w:cs="Times New Roman"/>
                <w:szCs w:val="24"/>
              </w:rPr>
            </w:pPr>
            <w:r>
              <w:rPr>
                <w:rFonts w:cs="Times New Roman"/>
                <w:szCs w:val="24"/>
              </w:rPr>
              <w:t>Backgr</w:t>
            </w:r>
            <w:r w:rsidR="00F27384">
              <w:rPr>
                <w:rFonts w:cs="Times New Roman"/>
                <w:szCs w:val="24"/>
              </w:rPr>
              <w:t>ound and Importance</w:t>
            </w:r>
          </w:p>
          <w:p w14:paraId="5DD2D754" w14:textId="77777777" w:rsidR="00B84F7B" w:rsidRDefault="00B84F7B" w:rsidP="00B84F7B">
            <w:pPr>
              <w:pStyle w:val="ListParagraph"/>
              <w:numPr>
                <w:ilvl w:val="0"/>
                <w:numId w:val="19"/>
              </w:numPr>
              <w:rPr>
                <w:rFonts w:cs="Times New Roman"/>
                <w:szCs w:val="24"/>
              </w:rPr>
            </w:pPr>
            <w:r>
              <w:rPr>
                <w:rFonts w:cs="Times New Roman"/>
                <w:szCs w:val="24"/>
              </w:rPr>
              <w:t>Goal(s)/Research Aims</w:t>
            </w:r>
          </w:p>
          <w:p w14:paraId="7C9BA2A7" w14:textId="77777777" w:rsidR="00B84F7B" w:rsidRDefault="00B84F7B" w:rsidP="00B84F7B">
            <w:pPr>
              <w:pStyle w:val="ListParagraph"/>
              <w:numPr>
                <w:ilvl w:val="0"/>
                <w:numId w:val="19"/>
              </w:numPr>
              <w:rPr>
                <w:rFonts w:cs="Times New Roman"/>
                <w:szCs w:val="24"/>
              </w:rPr>
            </w:pPr>
            <w:r>
              <w:rPr>
                <w:rFonts w:cs="Times New Roman"/>
                <w:szCs w:val="24"/>
              </w:rPr>
              <w:t>Methods/Approaches/Expertise</w:t>
            </w:r>
          </w:p>
          <w:p w14:paraId="79BBEB82" w14:textId="77777777" w:rsidR="00B84F7B" w:rsidRPr="00B84F7B" w:rsidRDefault="00B84F7B" w:rsidP="00B84F7B">
            <w:pPr>
              <w:pStyle w:val="ListParagraph"/>
              <w:numPr>
                <w:ilvl w:val="0"/>
                <w:numId w:val="19"/>
              </w:numPr>
              <w:rPr>
                <w:rFonts w:cs="Times New Roman"/>
                <w:szCs w:val="24"/>
              </w:rPr>
            </w:pPr>
            <w:r>
              <w:rPr>
                <w:rFonts w:cs="Times New Roman"/>
                <w:szCs w:val="24"/>
              </w:rPr>
              <w:t>Expected Outcomes</w:t>
            </w:r>
          </w:p>
        </w:tc>
      </w:tr>
      <w:tr w:rsidR="00235F5C" w14:paraId="0CF19E83" w14:textId="77777777" w:rsidTr="00BD67ED">
        <w:tc>
          <w:tcPr>
            <w:tcW w:w="10800" w:type="dxa"/>
            <w:gridSpan w:val="2"/>
            <w:shd w:val="clear" w:color="auto" w:fill="DFDFDF" w:themeFill="background2" w:themeFillShade="E6"/>
          </w:tcPr>
          <w:p w14:paraId="6BCF5B62" w14:textId="77777777" w:rsidR="00235F5C" w:rsidRDefault="00235F5C" w:rsidP="00235F5C">
            <w:pPr>
              <w:ind w:left="720"/>
              <w:rPr>
                <w:rFonts w:cs="Times New Roman"/>
                <w:b/>
                <w:szCs w:val="24"/>
              </w:rPr>
            </w:pPr>
            <w:r>
              <w:rPr>
                <w:rFonts w:cs="Times New Roman"/>
                <w:b/>
                <w:szCs w:val="24"/>
              </w:rPr>
              <w:t>Task 4: Enter Budget Information</w:t>
            </w:r>
          </w:p>
        </w:tc>
      </w:tr>
      <w:tr w:rsidR="00B84F7B" w:rsidRPr="003045EC" w14:paraId="5245DE3B" w14:textId="77777777" w:rsidTr="00BD67ED">
        <w:tc>
          <w:tcPr>
            <w:tcW w:w="720" w:type="dxa"/>
          </w:tcPr>
          <w:p w14:paraId="2C5ACE40" w14:textId="77777777" w:rsidR="00B84F7B" w:rsidRPr="003045EC" w:rsidRDefault="00B84F7B" w:rsidP="009D0F3B">
            <w:pPr>
              <w:numPr>
                <w:ilvl w:val="0"/>
                <w:numId w:val="3"/>
              </w:numPr>
              <w:jc w:val="center"/>
              <w:rPr>
                <w:rFonts w:cs="Times New Roman"/>
                <w:szCs w:val="24"/>
              </w:rPr>
            </w:pPr>
          </w:p>
        </w:tc>
        <w:tc>
          <w:tcPr>
            <w:tcW w:w="10080" w:type="dxa"/>
          </w:tcPr>
          <w:p w14:paraId="32A72BBE" w14:textId="77777777" w:rsidR="00B84F7B" w:rsidRPr="00B84F7B" w:rsidRDefault="00B84F7B" w:rsidP="00B84F7B">
            <w:pPr>
              <w:rPr>
                <w:rFonts w:cs="Times New Roman"/>
                <w:szCs w:val="24"/>
              </w:rPr>
            </w:pPr>
            <w:r>
              <w:rPr>
                <w:rFonts w:cs="Times New Roman"/>
                <w:b/>
                <w:szCs w:val="24"/>
              </w:rPr>
              <w:t xml:space="preserve">Budget Information. </w:t>
            </w:r>
            <w:r w:rsidR="00AF333E" w:rsidRPr="00AF333E">
              <w:rPr>
                <w:rFonts w:cs="Times New Roman"/>
                <w:szCs w:val="24"/>
              </w:rPr>
              <w:t xml:space="preserve">Indicate the total amount requested from CIHR for the research project for the </w:t>
            </w:r>
            <w:r w:rsidR="00AF333E" w:rsidRPr="00356C38">
              <w:rPr>
                <w:rFonts w:cs="Times New Roman"/>
                <w:szCs w:val="24"/>
                <w:u w:val="single"/>
              </w:rPr>
              <w:t>entire duration</w:t>
            </w:r>
            <w:r w:rsidR="00AF333E" w:rsidRPr="00AF333E">
              <w:rPr>
                <w:rFonts w:cs="Times New Roman"/>
                <w:szCs w:val="24"/>
              </w:rPr>
              <w:t xml:space="preserve"> of the grant.</w:t>
            </w:r>
            <w:r w:rsidR="00AF333E">
              <w:rPr>
                <w:rFonts w:cs="Times New Roman"/>
                <w:b/>
                <w:szCs w:val="24"/>
              </w:rPr>
              <w:t xml:space="preserve"> </w:t>
            </w:r>
            <w:r w:rsidRPr="00356C38">
              <w:rPr>
                <w:rFonts w:cs="Times New Roman"/>
                <w:b/>
                <w:szCs w:val="24"/>
              </w:rPr>
              <w:t>Individual grant applic</w:t>
            </w:r>
            <w:r w:rsidR="00ED370E">
              <w:rPr>
                <w:rFonts w:cs="Times New Roman"/>
                <w:b/>
                <w:szCs w:val="24"/>
              </w:rPr>
              <w:t xml:space="preserve">ations requesting a total of </w:t>
            </w:r>
            <w:r w:rsidR="00ED370E" w:rsidRPr="003C2ABD">
              <w:rPr>
                <w:rFonts w:cs="Times New Roman"/>
                <w:b/>
                <w:szCs w:val="24"/>
                <w:u w:val="single"/>
              </w:rPr>
              <w:t>$13</w:t>
            </w:r>
            <w:r w:rsidRPr="003C2ABD">
              <w:rPr>
                <w:rFonts w:cs="Times New Roman"/>
                <w:b/>
                <w:szCs w:val="24"/>
                <w:u w:val="single"/>
              </w:rPr>
              <w:t>.</w:t>
            </w:r>
            <w:r w:rsidR="00ED370E" w:rsidRPr="003C2ABD">
              <w:rPr>
                <w:rFonts w:cs="Times New Roman"/>
                <w:b/>
                <w:szCs w:val="24"/>
                <w:u w:val="single"/>
              </w:rPr>
              <w:t>2</w:t>
            </w:r>
            <w:r w:rsidRPr="003C2ABD">
              <w:rPr>
                <w:rFonts w:cs="Times New Roman"/>
                <w:b/>
                <w:szCs w:val="24"/>
                <w:u w:val="single"/>
              </w:rPr>
              <w:t>5M</w:t>
            </w:r>
            <w:r w:rsidRPr="00356C38">
              <w:rPr>
                <w:rFonts w:cs="Times New Roman"/>
                <w:b/>
                <w:szCs w:val="24"/>
              </w:rPr>
              <w:t xml:space="preserve"> or more from CIHR will be withdrawn.</w:t>
            </w:r>
            <w:r w:rsidR="00AF333E">
              <w:rPr>
                <w:rFonts w:cs="Times New Roman"/>
                <w:szCs w:val="24"/>
              </w:rPr>
              <w:t xml:space="preserve"> Note: Y</w:t>
            </w:r>
            <w:r w:rsidR="00AF333E" w:rsidRPr="00AF333E">
              <w:rPr>
                <w:rFonts w:cs="Times New Roman"/>
                <w:szCs w:val="24"/>
              </w:rPr>
              <w:t>ou may cha</w:t>
            </w:r>
            <w:r w:rsidR="00356C38">
              <w:rPr>
                <w:rFonts w:cs="Times New Roman"/>
                <w:szCs w:val="24"/>
              </w:rPr>
              <w:t>nge your budget request at the A</w:t>
            </w:r>
            <w:r w:rsidR="00AF333E" w:rsidRPr="00AF333E">
              <w:rPr>
                <w:rFonts w:cs="Times New Roman"/>
                <w:szCs w:val="24"/>
              </w:rPr>
              <w:t>pplication stage.</w:t>
            </w:r>
          </w:p>
        </w:tc>
      </w:tr>
      <w:tr w:rsidR="00AF333E" w14:paraId="7B223D09" w14:textId="77777777" w:rsidTr="00BD67ED">
        <w:tc>
          <w:tcPr>
            <w:tcW w:w="10800" w:type="dxa"/>
            <w:gridSpan w:val="2"/>
            <w:shd w:val="clear" w:color="auto" w:fill="DFDFDF" w:themeFill="background2" w:themeFillShade="E6"/>
          </w:tcPr>
          <w:p w14:paraId="5D6B5ED7" w14:textId="77777777" w:rsidR="00AF333E" w:rsidRDefault="00AF333E" w:rsidP="00FB568C">
            <w:pPr>
              <w:ind w:left="720"/>
              <w:rPr>
                <w:rFonts w:cs="Times New Roman"/>
                <w:b/>
                <w:szCs w:val="24"/>
              </w:rPr>
            </w:pPr>
            <w:r>
              <w:rPr>
                <w:rFonts w:cs="Times New Roman"/>
                <w:b/>
                <w:szCs w:val="24"/>
              </w:rPr>
              <w:t xml:space="preserve">Task 5: </w:t>
            </w:r>
            <w:r w:rsidRPr="00AF333E">
              <w:rPr>
                <w:rFonts w:cs="Times New Roman"/>
                <w:b/>
                <w:szCs w:val="24"/>
              </w:rPr>
              <w:t>Complete Peer Review Administration Information</w:t>
            </w:r>
          </w:p>
        </w:tc>
      </w:tr>
      <w:tr w:rsidR="00B84F7B" w:rsidRPr="003045EC" w14:paraId="4E4E70EE" w14:textId="77777777" w:rsidTr="00BD67ED">
        <w:tc>
          <w:tcPr>
            <w:tcW w:w="720" w:type="dxa"/>
          </w:tcPr>
          <w:p w14:paraId="6B8C87CA" w14:textId="77777777" w:rsidR="00B84F7B" w:rsidRPr="003045EC" w:rsidRDefault="00B84F7B" w:rsidP="009D0F3B">
            <w:pPr>
              <w:numPr>
                <w:ilvl w:val="0"/>
                <w:numId w:val="3"/>
              </w:numPr>
              <w:jc w:val="center"/>
              <w:rPr>
                <w:rFonts w:cs="Times New Roman"/>
                <w:szCs w:val="24"/>
              </w:rPr>
            </w:pPr>
          </w:p>
        </w:tc>
        <w:tc>
          <w:tcPr>
            <w:tcW w:w="10080" w:type="dxa"/>
          </w:tcPr>
          <w:p w14:paraId="0942449A" w14:textId="77777777" w:rsidR="00B84F7B" w:rsidRPr="00B84F7B" w:rsidRDefault="00B84F7B" w:rsidP="00635502">
            <w:pPr>
              <w:rPr>
                <w:rFonts w:cs="Times New Roman"/>
                <w:szCs w:val="24"/>
              </w:rPr>
            </w:pPr>
            <w:r>
              <w:rPr>
                <w:rFonts w:cs="Times New Roman"/>
                <w:b/>
                <w:szCs w:val="24"/>
              </w:rPr>
              <w:t xml:space="preserve">Peer Review Administration Information. </w:t>
            </w:r>
            <w:r>
              <w:rPr>
                <w:rFonts w:cs="Times New Roman"/>
                <w:szCs w:val="24"/>
              </w:rPr>
              <w:t xml:space="preserve">This </w:t>
            </w:r>
            <w:r w:rsidR="00F27384">
              <w:rPr>
                <w:rFonts w:cs="Times New Roman"/>
                <w:szCs w:val="24"/>
              </w:rPr>
              <w:t>section is optional, but w</w:t>
            </w:r>
            <w:r>
              <w:rPr>
                <w:rFonts w:cs="Times New Roman"/>
                <w:szCs w:val="24"/>
              </w:rPr>
              <w:t>e highly recommend that you suggest reviewers that you feel have the expertise to review your application.</w:t>
            </w:r>
            <w:r w:rsidR="00AF333E">
              <w:rPr>
                <w:rFonts w:cs="Times New Roman"/>
                <w:szCs w:val="24"/>
              </w:rPr>
              <w:t xml:space="preserve"> You should not suggest reviewers who have a conflict of interest with you or your work; refer to the </w:t>
            </w:r>
            <w:hyperlink r:id="rId10" w:history="1">
              <w:r w:rsidR="00AF333E" w:rsidRPr="007D423D">
                <w:rPr>
                  <w:rStyle w:val="Hyperlink"/>
                  <w:rFonts w:cs="Times New Roman"/>
                  <w:szCs w:val="24"/>
                </w:rPr>
                <w:t>Conflict of Interest and Confidentiality Agreement for Peer Reviewers and Peer Review Observers</w:t>
              </w:r>
            </w:hyperlink>
            <w:r w:rsidR="00AF333E">
              <w:rPr>
                <w:rFonts w:cs="Times New Roman"/>
                <w:szCs w:val="24"/>
              </w:rPr>
              <w:t xml:space="preserve"> for more information. You will also have an opportunity to identify those who you feel cannot provide an objective review of your application.</w:t>
            </w:r>
          </w:p>
        </w:tc>
      </w:tr>
      <w:tr w:rsidR="00B84F7B" w:rsidRPr="003045EC" w14:paraId="2A6A2853" w14:textId="77777777" w:rsidTr="00BD67ED">
        <w:tc>
          <w:tcPr>
            <w:tcW w:w="720" w:type="dxa"/>
          </w:tcPr>
          <w:p w14:paraId="324F4203" w14:textId="77777777" w:rsidR="00B84F7B" w:rsidRPr="003045EC" w:rsidRDefault="00B84F7B" w:rsidP="009D0F3B">
            <w:pPr>
              <w:numPr>
                <w:ilvl w:val="0"/>
                <w:numId w:val="3"/>
              </w:numPr>
              <w:jc w:val="center"/>
              <w:rPr>
                <w:rFonts w:cs="Times New Roman"/>
                <w:szCs w:val="24"/>
              </w:rPr>
            </w:pPr>
          </w:p>
        </w:tc>
        <w:tc>
          <w:tcPr>
            <w:tcW w:w="10080" w:type="dxa"/>
          </w:tcPr>
          <w:p w14:paraId="25A447FB" w14:textId="77777777" w:rsidR="008449F1" w:rsidRPr="003C2ABD" w:rsidRDefault="00B84F7B" w:rsidP="003C2ABD">
            <w:pPr>
              <w:rPr>
                <w:rFonts w:cs="Times New Roman"/>
                <w:b/>
                <w:szCs w:val="24"/>
              </w:rPr>
            </w:pPr>
            <w:r>
              <w:rPr>
                <w:rFonts w:cs="Times New Roman"/>
                <w:b/>
                <w:szCs w:val="24"/>
              </w:rPr>
              <w:t>Suggested Committees.</w:t>
            </w:r>
            <w:r>
              <w:rPr>
                <w:rFonts w:cs="Times New Roman"/>
                <w:szCs w:val="24"/>
              </w:rPr>
              <w:t xml:space="preserve"> Please review the </w:t>
            </w:r>
            <w:hyperlink r:id="rId11" w:history="1">
              <w:r w:rsidRPr="00B84F7B">
                <w:rPr>
                  <w:rStyle w:val="Hyperlink"/>
                  <w:rFonts w:cs="Times New Roman"/>
                  <w:szCs w:val="24"/>
                </w:rPr>
                <w:t>Peer Review Committees and Mandates</w:t>
              </w:r>
            </w:hyperlink>
            <w:r>
              <w:rPr>
                <w:rFonts w:cs="Times New Roman"/>
                <w:szCs w:val="24"/>
              </w:rPr>
              <w:t xml:space="preserve"> before you select up to two committees</w:t>
            </w:r>
            <w:r w:rsidR="003C2ABD">
              <w:rPr>
                <w:rFonts w:cs="Times New Roman"/>
                <w:szCs w:val="24"/>
              </w:rPr>
              <w:t xml:space="preserve"> (primary and secondary)</w:t>
            </w:r>
            <w:r>
              <w:rPr>
                <w:rFonts w:cs="Times New Roman"/>
                <w:szCs w:val="24"/>
              </w:rPr>
              <w:t xml:space="preserve"> that</w:t>
            </w:r>
            <w:r w:rsidR="003C2ABD">
              <w:rPr>
                <w:rFonts w:cs="Times New Roman"/>
                <w:szCs w:val="24"/>
              </w:rPr>
              <w:t xml:space="preserve"> could review your application. Y</w:t>
            </w:r>
            <w:r w:rsidR="003C2ABD" w:rsidRPr="003C2ABD">
              <w:rPr>
                <w:rFonts w:cs="Times New Roman"/>
                <w:szCs w:val="24"/>
              </w:rPr>
              <w:t>ou will be required to provide a brief justification for your selections</w:t>
            </w:r>
            <w:r w:rsidR="003C2ABD">
              <w:rPr>
                <w:rFonts w:cs="Times New Roman"/>
                <w:szCs w:val="24"/>
              </w:rPr>
              <w:t xml:space="preserve">. </w:t>
            </w:r>
            <w:r w:rsidR="000923F6">
              <w:rPr>
                <w:rFonts w:cs="Times New Roman"/>
                <w:szCs w:val="24"/>
              </w:rPr>
              <w:t>The mandates of the committees may have changed slightly from the past Open Operating Grant competitions so it is very important to verify you are selecting the most appropriate committee(s).</w:t>
            </w:r>
            <w:r w:rsidR="00AF333E">
              <w:rPr>
                <w:rFonts w:cs="Times New Roman"/>
                <w:szCs w:val="24"/>
              </w:rPr>
              <w:t xml:space="preserve"> </w:t>
            </w:r>
            <w:r w:rsidR="00AF333E" w:rsidRPr="00AF333E">
              <w:rPr>
                <w:rFonts w:cs="Times New Roman"/>
                <w:b/>
                <w:szCs w:val="24"/>
              </w:rPr>
              <w:t xml:space="preserve">Suggested committees must remain </w:t>
            </w:r>
            <w:r w:rsidR="00356C38">
              <w:rPr>
                <w:rFonts w:cs="Times New Roman"/>
                <w:b/>
                <w:szCs w:val="24"/>
              </w:rPr>
              <w:t>unchanged between R</w:t>
            </w:r>
            <w:r w:rsidR="00AF333E" w:rsidRPr="00AF333E">
              <w:rPr>
                <w:rFonts w:cs="Times New Roman"/>
                <w:b/>
                <w:szCs w:val="24"/>
              </w:rPr>
              <w:t xml:space="preserve">egistration and </w:t>
            </w:r>
            <w:r w:rsidR="00356C38">
              <w:rPr>
                <w:rFonts w:cs="Times New Roman"/>
                <w:b/>
                <w:szCs w:val="24"/>
              </w:rPr>
              <w:t>A</w:t>
            </w:r>
            <w:r w:rsidR="00AF333E" w:rsidRPr="00AF333E">
              <w:rPr>
                <w:rFonts w:cs="Times New Roman"/>
                <w:b/>
                <w:szCs w:val="24"/>
              </w:rPr>
              <w:t>pplication.</w:t>
            </w:r>
          </w:p>
        </w:tc>
      </w:tr>
      <w:tr w:rsidR="006F7C18" w:rsidRPr="003045EC" w14:paraId="5228E5ED" w14:textId="77777777" w:rsidTr="00BD67ED">
        <w:tc>
          <w:tcPr>
            <w:tcW w:w="720" w:type="dxa"/>
          </w:tcPr>
          <w:p w14:paraId="4599BE36" w14:textId="77777777" w:rsidR="006F7C18" w:rsidRPr="003045EC" w:rsidRDefault="006F7C18" w:rsidP="009D0F3B">
            <w:pPr>
              <w:numPr>
                <w:ilvl w:val="0"/>
                <w:numId w:val="3"/>
              </w:numPr>
              <w:jc w:val="center"/>
              <w:rPr>
                <w:rFonts w:cs="Times New Roman"/>
                <w:szCs w:val="24"/>
              </w:rPr>
            </w:pPr>
          </w:p>
        </w:tc>
        <w:tc>
          <w:tcPr>
            <w:tcW w:w="10080" w:type="dxa"/>
          </w:tcPr>
          <w:p w14:paraId="3622F117" w14:textId="77777777" w:rsidR="003C2ABD" w:rsidRDefault="006F7C18" w:rsidP="006F7C18">
            <w:pPr>
              <w:rPr>
                <w:rFonts w:cs="Times New Roman"/>
                <w:szCs w:val="24"/>
              </w:rPr>
            </w:pPr>
            <w:r>
              <w:rPr>
                <w:rFonts w:cs="Times New Roman"/>
                <w:b/>
                <w:szCs w:val="24"/>
              </w:rPr>
              <w:t xml:space="preserve">Suggested Committees </w:t>
            </w:r>
            <w:r w:rsidR="003C2ABD">
              <w:rPr>
                <w:rFonts w:cs="Times New Roman"/>
                <w:b/>
                <w:szCs w:val="24"/>
              </w:rPr>
              <w:t>–</w:t>
            </w:r>
            <w:r>
              <w:rPr>
                <w:rFonts w:cs="Times New Roman"/>
                <w:b/>
                <w:szCs w:val="24"/>
              </w:rPr>
              <w:t xml:space="preserve"> </w:t>
            </w:r>
            <w:r w:rsidR="003C2ABD">
              <w:rPr>
                <w:rFonts w:cs="Times New Roman"/>
                <w:b/>
                <w:szCs w:val="24"/>
              </w:rPr>
              <w:t>randomized controlled trial (</w:t>
            </w:r>
            <w:r>
              <w:rPr>
                <w:rFonts w:cs="Times New Roman"/>
                <w:b/>
                <w:szCs w:val="24"/>
              </w:rPr>
              <w:t>RCT</w:t>
            </w:r>
            <w:r w:rsidR="003C2ABD">
              <w:rPr>
                <w:rFonts w:cs="Times New Roman"/>
                <w:b/>
                <w:szCs w:val="24"/>
              </w:rPr>
              <w:t>)</w:t>
            </w:r>
            <w:r>
              <w:rPr>
                <w:rFonts w:cs="Times New Roman"/>
                <w:b/>
                <w:szCs w:val="24"/>
              </w:rPr>
              <w:t xml:space="preserve"> vs discipline-based committee. </w:t>
            </w:r>
            <w:r w:rsidRPr="005178CC">
              <w:rPr>
                <w:rFonts w:cs="Times New Roman"/>
                <w:b/>
                <w:szCs w:val="24"/>
                <w:u w:val="single"/>
              </w:rPr>
              <w:t>Option 1:</w:t>
            </w:r>
            <w:r>
              <w:rPr>
                <w:rFonts w:cs="Times New Roman"/>
                <w:b/>
                <w:szCs w:val="24"/>
              </w:rPr>
              <w:t xml:space="preserve"> </w:t>
            </w:r>
            <w:r>
              <w:rPr>
                <w:rFonts w:cs="Times New Roman"/>
                <w:szCs w:val="24"/>
              </w:rPr>
              <w:t xml:space="preserve">If an application involves an RCT but </w:t>
            </w:r>
            <w:r w:rsidRPr="005178CC">
              <w:rPr>
                <w:rFonts w:cs="Times New Roman"/>
                <w:szCs w:val="24"/>
              </w:rPr>
              <w:t>the budget requested is less than $250,000 in every project year, researchers may apply to the most relevant discipline-based peer review committee OR to the</w:t>
            </w:r>
            <w:r>
              <w:rPr>
                <w:rFonts w:cs="Times New Roman"/>
                <w:szCs w:val="24"/>
              </w:rPr>
              <w:t xml:space="preserve"> RCT peer review committee.  </w:t>
            </w:r>
          </w:p>
          <w:p w14:paraId="7587C02A" w14:textId="77777777" w:rsidR="006F7C18" w:rsidRDefault="006F7C18" w:rsidP="006F7C18">
            <w:pPr>
              <w:rPr>
                <w:rFonts w:cs="Times New Roman"/>
                <w:szCs w:val="24"/>
              </w:rPr>
            </w:pPr>
            <w:r w:rsidRPr="005178CC">
              <w:rPr>
                <w:rFonts w:cs="Times New Roman"/>
                <w:b/>
                <w:szCs w:val="24"/>
                <w:u w:val="single"/>
              </w:rPr>
              <w:t>Option 2:</w:t>
            </w:r>
            <w:r>
              <w:rPr>
                <w:rFonts w:cs="Times New Roman"/>
                <w:szCs w:val="24"/>
              </w:rPr>
              <w:t xml:space="preserve"> I</w:t>
            </w:r>
            <w:r w:rsidRPr="005178CC">
              <w:rPr>
                <w:rFonts w:cs="Times New Roman"/>
                <w:szCs w:val="24"/>
              </w:rPr>
              <w:t xml:space="preserve">f the budget requested is greater than or equal to $250,000 in any project year, researchers must apply to the RCT peer review committee </w:t>
            </w:r>
            <w:r>
              <w:rPr>
                <w:rFonts w:cs="Times New Roman"/>
                <w:szCs w:val="24"/>
              </w:rPr>
              <w:t xml:space="preserve"> </w:t>
            </w:r>
          </w:p>
          <w:p w14:paraId="73E41007" w14:textId="77777777" w:rsidR="006F7C18" w:rsidRDefault="006F7C18" w:rsidP="006F7C18">
            <w:pPr>
              <w:rPr>
                <w:rFonts w:cs="Times New Roman"/>
                <w:szCs w:val="24"/>
              </w:rPr>
            </w:pPr>
          </w:p>
          <w:p w14:paraId="0F47D7A7" w14:textId="77777777" w:rsidR="006F7C18" w:rsidRDefault="006F7C18" w:rsidP="006F7C18">
            <w:pPr>
              <w:rPr>
                <w:rFonts w:cs="Times New Roman"/>
                <w:b/>
                <w:szCs w:val="24"/>
              </w:rPr>
            </w:pPr>
            <w:r w:rsidRPr="003C2ABD">
              <w:rPr>
                <w:rFonts w:cs="Times New Roman"/>
                <w:color w:val="000000" w:themeColor="text1"/>
                <w:szCs w:val="24"/>
              </w:rPr>
              <w:t xml:space="preserve">Irrespective of the suggested peer review committee, evaluation of all applications containing an RCT as a major component will need to consider the specific </w:t>
            </w:r>
            <w:hyperlink r:id="rId12" w:history="1">
              <w:r w:rsidRPr="001E6FAD">
                <w:rPr>
                  <w:rStyle w:val="Hyperlink"/>
                  <w:rFonts w:cs="Times New Roman"/>
                  <w:szCs w:val="24"/>
                </w:rPr>
                <w:t>RCT evaluation criteria and headings</w:t>
              </w:r>
            </w:hyperlink>
            <w:r>
              <w:rPr>
                <w:rFonts w:cs="Times New Roman"/>
                <w:szCs w:val="24"/>
              </w:rPr>
              <w:t xml:space="preserve">. </w:t>
            </w:r>
            <w:r w:rsidRPr="003C2ABD">
              <w:rPr>
                <w:rFonts w:cs="Times New Roman"/>
                <w:color w:val="000000" w:themeColor="text1"/>
                <w:szCs w:val="24"/>
              </w:rPr>
              <w:t>Failure to comply with these requirements can negatively impact the evaluation of your application.</w:t>
            </w:r>
          </w:p>
        </w:tc>
      </w:tr>
      <w:tr w:rsidR="006F7C18" w:rsidRPr="003045EC" w14:paraId="495F0B75" w14:textId="77777777" w:rsidTr="00BD67ED">
        <w:tc>
          <w:tcPr>
            <w:tcW w:w="720" w:type="dxa"/>
          </w:tcPr>
          <w:p w14:paraId="0609A126" w14:textId="77777777" w:rsidR="006F7C18" w:rsidRPr="003045EC" w:rsidRDefault="006F7C18" w:rsidP="006F7C18">
            <w:pPr>
              <w:numPr>
                <w:ilvl w:val="0"/>
                <w:numId w:val="3"/>
              </w:numPr>
              <w:jc w:val="center"/>
              <w:rPr>
                <w:rFonts w:cs="Times New Roman"/>
                <w:szCs w:val="24"/>
              </w:rPr>
            </w:pPr>
          </w:p>
        </w:tc>
        <w:tc>
          <w:tcPr>
            <w:tcW w:w="10080" w:type="dxa"/>
          </w:tcPr>
          <w:p w14:paraId="3A77DF6F" w14:textId="77777777" w:rsidR="006F7C18" w:rsidRPr="00697385" w:rsidRDefault="006F7C18" w:rsidP="006F7C18">
            <w:pPr>
              <w:rPr>
                <w:rFonts w:cs="Times New Roman"/>
                <w:szCs w:val="24"/>
              </w:rPr>
            </w:pPr>
            <w:r w:rsidRPr="00B67B83">
              <w:rPr>
                <w:rFonts w:cs="Times New Roman"/>
                <w:b/>
                <w:szCs w:val="24"/>
              </w:rPr>
              <w:t>Suggested Committees – Indigenous Health Research (IHR):</w:t>
            </w:r>
            <w:r w:rsidRPr="00697385">
              <w:rPr>
                <w:rFonts w:cs="Times New Roman"/>
                <w:szCs w:val="24"/>
              </w:rPr>
              <w:t xml:space="preserve"> For applications to be considered under the IHR committee the following steps must be completed at </w:t>
            </w:r>
            <w:r>
              <w:rPr>
                <w:rFonts w:cs="Times New Roman"/>
                <w:b/>
                <w:szCs w:val="24"/>
                <w:u w:val="single"/>
              </w:rPr>
              <w:t>R</w:t>
            </w:r>
            <w:r w:rsidRPr="00B67B83">
              <w:rPr>
                <w:rFonts w:cs="Times New Roman"/>
                <w:b/>
                <w:szCs w:val="24"/>
                <w:u w:val="single"/>
              </w:rPr>
              <w:t>egistration</w:t>
            </w:r>
            <w:r w:rsidRPr="00697385">
              <w:rPr>
                <w:rFonts w:cs="Times New Roman"/>
                <w:szCs w:val="24"/>
              </w:rPr>
              <w:t>:</w:t>
            </w:r>
          </w:p>
          <w:p w14:paraId="23C37ABF" w14:textId="77777777" w:rsidR="006F7C18" w:rsidRPr="00697385" w:rsidRDefault="006F7C18" w:rsidP="006F7C18">
            <w:pPr>
              <w:pStyle w:val="ListParagraph"/>
              <w:numPr>
                <w:ilvl w:val="0"/>
                <w:numId w:val="23"/>
              </w:numPr>
              <w:rPr>
                <w:rFonts w:cs="Times New Roman"/>
                <w:szCs w:val="24"/>
              </w:rPr>
            </w:pPr>
            <w:r w:rsidRPr="00697385">
              <w:rPr>
                <w:rFonts w:cs="Times New Roman"/>
                <w:szCs w:val="24"/>
              </w:rPr>
              <w:t>Selecting ‘yes’ to the question regarding the TCPS 2 – Chapter 9</w:t>
            </w:r>
            <w:r>
              <w:rPr>
                <w:rFonts w:cs="Times New Roman"/>
                <w:szCs w:val="24"/>
              </w:rPr>
              <w:t>;</w:t>
            </w:r>
            <w:r w:rsidRPr="00697385">
              <w:rPr>
                <w:rFonts w:cs="Times New Roman"/>
                <w:szCs w:val="24"/>
              </w:rPr>
              <w:t xml:space="preserve"> </w:t>
            </w:r>
          </w:p>
          <w:p w14:paraId="1D48A790" w14:textId="77777777" w:rsidR="006F7C18" w:rsidRPr="00697385" w:rsidRDefault="006F7C18" w:rsidP="006F7C18">
            <w:pPr>
              <w:pStyle w:val="ListParagraph"/>
              <w:numPr>
                <w:ilvl w:val="0"/>
                <w:numId w:val="23"/>
              </w:numPr>
              <w:rPr>
                <w:rFonts w:cs="Times New Roman"/>
                <w:szCs w:val="24"/>
              </w:rPr>
            </w:pPr>
            <w:r w:rsidRPr="00697385">
              <w:rPr>
                <w:rFonts w:cs="Times New Roman"/>
                <w:szCs w:val="24"/>
              </w:rPr>
              <w:lastRenderedPageBreak/>
              <w:t>Providing a detailed justification in the related text field to indicate how the project addresses the principles of the TCPS 2 – Chapter 9</w:t>
            </w:r>
            <w:r>
              <w:rPr>
                <w:rFonts w:cs="Times New Roman"/>
                <w:szCs w:val="24"/>
              </w:rPr>
              <w:t>;</w:t>
            </w:r>
            <w:r w:rsidRPr="00697385">
              <w:rPr>
                <w:rFonts w:cs="Times New Roman"/>
                <w:szCs w:val="24"/>
              </w:rPr>
              <w:t xml:space="preserve"> </w:t>
            </w:r>
          </w:p>
          <w:p w14:paraId="0750FF4E" w14:textId="77777777" w:rsidR="006F7C18" w:rsidRPr="00E734DF" w:rsidRDefault="006F7C18" w:rsidP="006F7C18">
            <w:pPr>
              <w:pStyle w:val="ListParagraph"/>
              <w:numPr>
                <w:ilvl w:val="0"/>
                <w:numId w:val="23"/>
              </w:numPr>
              <w:rPr>
                <w:rFonts w:cs="Times New Roman"/>
                <w:szCs w:val="24"/>
              </w:rPr>
            </w:pPr>
            <w:r w:rsidRPr="00697385">
              <w:rPr>
                <w:rFonts w:cs="Times New Roman"/>
                <w:szCs w:val="24"/>
              </w:rPr>
              <w:t>Selecting the Indigenous Health Research (IHR) Committee as the first suggested committee.</w:t>
            </w:r>
          </w:p>
        </w:tc>
      </w:tr>
      <w:tr w:rsidR="006F7C18" w14:paraId="73B61B68" w14:textId="77777777" w:rsidTr="00BD67ED">
        <w:tc>
          <w:tcPr>
            <w:tcW w:w="10800" w:type="dxa"/>
            <w:gridSpan w:val="2"/>
            <w:shd w:val="clear" w:color="auto" w:fill="DFDFDF" w:themeFill="background2" w:themeFillShade="E6"/>
          </w:tcPr>
          <w:p w14:paraId="5E476337" w14:textId="77777777" w:rsidR="006F7C18" w:rsidRDefault="006F7C18" w:rsidP="006F7C18">
            <w:pPr>
              <w:ind w:left="720"/>
              <w:rPr>
                <w:rFonts w:cs="Times New Roman"/>
                <w:b/>
                <w:szCs w:val="24"/>
              </w:rPr>
            </w:pPr>
            <w:r>
              <w:rPr>
                <w:rFonts w:cs="Times New Roman"/>
                <w:b/>
                <w:szCs w:val="24"/>
              </w:rPr>
              <w:lastRenderedPageBreak/>
              <w:t>Task 6: Preview</w:t>
            </w:r>
          </w:p>
        </w:tc>
      </w:tr>
      <w:tr w:rsidR="006F7C18" w:rsidRPr="00B84F7B" w14:paraId="0D7FF783" w14:textId="77777777" w:rsidTr="00BD67ED">
        <w:tc>
          <w:tcPr>
            <w:tcW w:w="720" w:type="dxa"/>
          </w:tcPr>
          <w:p w14:paraId="2C464A3C" w14:textId="77777777" w:rsidR="006F7C18" w:rsidRPr="003045EC" w:rsidRDefault="006F7C18" w:rsidP="006F7C18">
            <w:pPr>
              <w:numPr>
                <w:ilvl w:val="0"/>
                <w:numId w:val="3"/>
              </w:numPr>
              <w:jc w:val="center"/>
              <w:rPr>
                <w:rFonts w:cs="Times New Roman"/>
                <w:szCs w:val="24"/>
              </w:rPr>
            </w:pPr>
          </w:p>
        </w:tc>
        <w:tc>
          <w:tcPr>
            <w:tcW w:w="10080" w:type="dxa"/>
          </w:tcPr>
          <w:p w14:paraId="1F9AB78A" w14:textId="77777777" w:rsidR="006F7C18" w:rsidRPr="00B84F7B" w:rsidRDefault="006F7C18" w:rsidP="006F7C18">
            <w:pPr>
              <w:rPr>
                <w:rFonts w:cs="Times New Roman"/>
                <w:szCs w:val="24"/>
              </w:rPr>
            </w:pPr>
            <w:r>
              <w:rPr>
                <w:rFonts w:cs="Times New Roman"/>
                <w:b/>
                <w:szCs w:val="24"/>
              </w:rPr>
              <w:t>Nominated Principal Applicant.</w:t>
            </w:r>
            <w:r>
              <w:rPr>
                <w:rFonts w:cs="Times New Roman"/>
                <w:szCs w:val="24"/>
              </w:rPr>
              <w:t xml:space="preserve"> Review </w:t>
            </w:r>
            <w:r w:rsidRPr="00AF333E">
              <w:rPr>
                <w:rFonts w:cs="Times New Roman"/>
                <w:szCs w:val="24"/>
              </w:rPr>
              <w:t>all components of the registration to ensure participant information is complete</w:t>
            </w:r>
            <w:r>
              <w:rPr>
                <w:rFonts w:cs="Times New Roman"/>
                <w:szCs w:val="24"/>
              </w:rPr>
              <w:t>. The Full Registration Package must be previewed prior to submitting the registration to CIHR.</w:t>
            </w:r>
          </w:p>
        </w:tc>
      </w:tr>
      <w:tr w:rsidR="006F7C18" w14:paraId="1E3A6E1C" w14:textId="77777777" w:rsidTr="00BD67ED">
        <w:tc>
          <w:tcPr>
            <w:tcW w:w="10800" w:type="dxa"/>
            <w:gridSpan w:val="2"/>
            <w:shd w:val="clear" w:color="auto" w:fill="DFDFDF" w:themeFill="background2" w:themeFillShade="E6"/>
          </w:tcPr>
          <w:p w14:paraId="01470FEB" w14:textId="77777777" w:rsidR="006F7C18" w:rsidRDefault="006F7C18" w:rsidP="006F7C18">
            <w:pPr>
              <w:ind w:left="720"/>
              <w:rPr>
                <w:rFonts w:cs="Times New Roman"/>
                <w:b/>
                <w:szCs w:val="24"/>
              </w:rPr>
            </w:pPr>
            <w:r>
              <w:rPr>
                <w:rFonts w:cs="Times New Roman"/>
                <w:b/>
                <w:szCs w:val="24"/>
              </w:rPr>
              <w:t>Task 7: Consent and Submit</w:t>
            </w:r>
          </w:p>
        </w:tc>
      </w:tr>
      <w:tr w:rsidR="006F7C18" w:rsidRPr="00B84F7B" w14:paraId="59E6D0F3" w14:textId="77777777" w:rsidTr="00BD67ED">
        <w:tc>
          <w:tcPr>
            <w:tcW w:w="720" w:type="dxa"/>
          </w:tcPr>
          <w:p w14:paraId="429EE371" w14:textId="77777777" w:rsidR="006F7C18" w:rsidRPr="003045EC" w:rsidRDefault="006F7C18" w:rsidP="006F7C18">
            <w:pPr>
              <w:numPr>
                <w:ilvl w:val="0"/>
                <w:numId w:val="3"/>
              </w:numPr>
              <w:jc w:val="center"/>
              <w:rPr>
                <w:rFonts w:cs="Times New Roman"/>
                <w:szCs w:val="24"/>
              </w:rPr>
            </w:pPr>
          </w:p>
        </w:tc>
        <w:tc>
          <w:tcPr>
            <w:tcW w:w="10080" w:type="dxa"/>
          </w:tcPr>
          <w:p w14:paraId="64883F07" w14:textId="77777777" w:rsidR="006F7C18" w:rsidRDefault="006F7C18" w:rsidP="006F7C18">
            <w:pPr>
              <w:rPr>
                <w:rFonts w:cs="Times New Roman"/>
                <w:b/>
                <w:szCs w:val="24"/>
              </w:rPr>
            </w:pPr>
            <w:r>
              <w:rPr>
                <w:rFonts w:cs="Times New Roman"/>
                <w:b/>
                <w:szCs w:val="24"/>
              </w:rPr>
              <w:t xml:space="preserve">Consent. </w:t>
            </w:r>
            <w:r>
              <w:rPr>
                <w:rFonts w:cs="Times New Roman"/>
                <w:szCs w:val="24"/>
              </w:rPr>
              <w:t xml:space="preserve">The Nominated Principal Applicant </w:t>
            </w:r>
            <w:r w:rsidRPr="009B6134">
              <w:rPr>
                <w:rFonts w:cs="Times New Roman"/>
                <w:szCs w:val="24"/>
              </w:rPr>
              <w:t>must agree to the General Conditions and Consent to Disclosure of Personal Information terms, presented on ResearchNet, before the</w:t>
            </w:r>
            <w:r>
              <w:rPr>
                <w:rFonts w:cs="Times New Roman"/>
                <w:szCs w:val="24"/>
              </w:rPr>
              <w:t>y</w:t>
            </w:r>
            <w:r w:rsidRPr="009B6134">
              <w:rPr>
                <w:rFonts w:cs="Times New Roman"/>
                <w:szCs w:val="24"/>
              </w:rPr>
              <w:t xml:space="preserve"> can submit the application to CIHR.</w:t>
            </w:r>
          </w:p>
        </w:tc>
      </w:tr>
    </w:tbl>
    <w:p w14:paraId="06EAD937" w14:textId="77777777" w:rsidR="005F6690" w:rsidRDefault="005F6690" w:rsidP="005F6690"/>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990"/>
      </w:tblGrid>
      <w:tr w:rsidR="00D70FF5" w14:paraId="45E55EFE" w14:textId="77777777" w:rsidTr="00FB568C">
        <w:tc>
          <w:tcPr>
            <w:tcW w:w="10710" w:type="dxa"/>
            <w:gridSpan w:val="2"/>
            <w:shd w:val="clear" w:color="auto" w:fill="DFDFDF" w:themeFill="background2" w:themeFillShade="E6"/>
          </w:tcPr>
          <w:p w14:paraId="7A9BCBC6" w14:textId="77777777" w:rsidR="00D70FF5" w:rsidRDefault="00D70FF5" w:rsidP="00FB568C">
            <w:pPr>
              <w:rPr>
                <w:rFonts w:cs="Times New Roman"/>
                <w:b/>
                <w:szCs w:val="24"/>
              </w:rPr>
            </w:pPr>
            <w:r>
              <w:rPr>
                <w:rFonts w:cs="Times New Roman"/>
                <w:b/>
                <w:szCs w:val="24"/>
              </w:rPr>
              <w:t xml:space="preserve">SUBMISSION – via </w:t>
            </w:r>
            <w:r>
              <w:rPr>
                <w:b/>
                <w:szCs w:val="24"/>
              </w:rPr>
              <w:t xml:space="preserve"> ResearchNet</w:t>
            </w:r>
          </w:p>
        </w:tc>
      </w:tr>
      <w:tr w:rsidR="00D70FF5" w:rsidRPr="000923F6" w14:paraId="2C5C8C4F" w14:textId="77777777" w:rsidTr="00FB568C">
        <w:tc>
          <w:tcPr>
            <w:tcW w:w="720" w:type="dxa"/>
          </w:tcPr>
          <w:p w14:paraId="0B7A1E0D" w14:textId="77777777" w:rsidR="00D70FF5" w:rsidRPr="003045EC" w:rsidRDefault="00D70FF5" w:rsidP="00FB568C">
            <w:pPr>
              <w:numPr>
                <w:ilvl w:val="0"/>
                <w:numId w:val="3"/>
              </w:numPr>
              <w:jc w:val="center"/>
              <w:rPr>
                <w:rFonts w:cs="Times New Roman"/>
                <w:szCs w:val="24"/>
              </w:rPr>
            </w:pPr>
          </w:p>
        </w:tc>
        <w:tc>
          <w:tcPr>
            <w:tcW w:w="9990" w:type="dxa"/>
          </w:tcPr>
          <w:p w14:paraId="66DFA226" w14:textId="77777777" w:rsidR="00D70FF5" w:rsidRPr="000923F6" w:rsidRDefault="00D70FF5" w:rsidP="00FB568C">
            <w:pPr>
              <w:rPr>
                <w:rFonts w:cs="Times New Roman"/>
                <w:szCs w:val="24"/>
              </w:rPr>
            </w:pPr>
            <w:r>
              <w:rPr>
                <w:rFonts w:cs="Times New Roman"/>
                <w:b/>
                <w:szCs w:val="24"/>
              </w:rPr>
              <w:t xml:space="preserve">No Signature Pages. </w:t>
            </w:r>
            <w:r>
              <w:rPr>
                <w:rFonts w:cs="Times New Roman"/>
                <w:szCs w:val="24"/>
              </w:rPr>
              <w:t xml:space="preserve">Participant and institutional signatures are </w:t>
            </w:r>
            <w:r w:rsidRPr="000923F6">
              <w:rPr>
                <w:rFonts w:cs="Times New Roman"/>
                <w:szCs w:val="24"/>
                <w:u w:val="single"/>
              </w:rPr>
              <w:t>not</w:t>
            </w:r>
            <w:r>
              <w:rPr>
                <w:rFonts w:cs="Times New Roman"/>
                <w:szCs w:val="24"/>
              </w:rPr>
              <w:t xml:space="preserve"> </w:t>
            </w:r>
            <w:r w:rsidRPr="000923F6">
              <w:rPr>
                <w:rFonts w:cs="Times New Roman"/>
                <w:szCs w:val="24"/>
              </w:rPr>
              <w:t>required</w:t>
            </w:r>
            <w:r>
              <w:rPr>
                <w:rFonts w:cs="Times New Roman"/>
                <w:szCs w:val="24"/>
              </w:rPr>
              <w:t xml:space="preserve"> at the Registration stage. </w:t>
            </w:r>
          </w:p>
        </w:tc>
      </w:tr>
      <w:tr w:rsidR="00D70FF5" w:rsidRPr="000923F6" w14:paraId="0C34C887" w14:textId="77777777" w:rsidTr="00FB568C">
        <w:tc>
          <w:tcPr>
            <w:tcW w:w="720" w:type="dxa"/>
          </w:tcPr>
          <w:p w14:paraId="757F79E1" w14:textId="77777777" w:rsidR="00D70FF5" w:rsidRPr="003045EC" w:rsidRDefault="00D70FF5" w:rsidP="00FB568C">
            <w:pPr>
              <w:numPr>
                <w:ilvl w:val="0"/>
                <w:numId w:val="3"/>
              </w:numPr>
              <w:jc w:val="center"/>
              <w:rPr>
                <w:rFonts w:cs="Times New Roman"/>
                <w:szCs w:val="24"/>
              </w:rPr>
            </w:pPr>
          </w:p>
        </w:tc>
        <w:tc>
          <w:tcPr>
            <w:tcW w:w="9990" w:type="dxa"/>
          </w:tcPr>
          <w:p w14:paraId="36739C02" w14:textId="77777777" w:rsidR="00D70FF5" w:rsidRPr="000923F6" w:rsidRDefault="00D70FF5" w:rsidP="00FB568C">
            <w:pPr>
              <w:rPr>
                <w:rFonts w:cs="Times New Roman"/>
                <w:szCs w:val="24"/>
              </w:rPr>
            </w:pPr>
            <w:r>
              <w:rPr>
                <w:rFonts w:cs="Times New Roman"/>
                <w:b/>
                <w:szCs w:val="24"/>
              </w:rPr>
              <w:t xml:space="preserve">No My Research Applications (MRA): </w:t>
            </w:r>
            <w:r>
              <w:rPr>
                <w:rFonts w:cs="Times New Roman"/>
                <w:szCs w:val="24"/>
              </w:rPr>
              <w:t xml:space="preserve">An internal U of T MRA submission is </w:t>
            </w:r>
            <w:r w:rsidRPr="000923F6">
              <w:rPr>
                <w:rFonts w:cs="Times New Roman"/>
                <w:szCs w:val="24"/>
                <w:u w:val="single"/>
              </w:rPr>
              <w:t>not</w:t>
            </w:r>
            <w:r>
              <w:rPr>
                <w:rFonts w:cs="Times New Roman"/>
                <w:szCs w:val="24"/>
              </w:rPr>
              <w:t xml:space="preserve"> required at the Registration stage.</w:t>
            </w:r>
          </w:p>
        </w:tc>
      </w:tr>
      <w:tr w:rsidR="00D70FF5" w:rsidRPr="000923F6" w14:paraId="7747A542" w14:textId="77777777" w:rsidTr="00FB568C">
        <w:tc>
          <w:tcPr>
            <w:tcW w:w="720" w:type="dxa"/>
          </w:tcPr>
          <w:p w14:paraId="5FFDA7AD" w14:textId="77777777" w:rsidR="00D70FF5" w:rsidRPr="003045EC" w:rsidRDefault="00D70FF5" w:rsidP="00FB568C">
            <w:pPr>
              <w:numPr>
                <w:ilvl w:val="0"/>
                <w:numId w:val="3"/>
              </w:numPr>
              <w:jc w:val="center"/>
              <w:rPr>
                <w:rFonts w:cs="Times New Roman"/>
                <w:szCs w:val="24"/>
              </w:rPr>
            </w:pPr>
          </w:p>
        </w:tc>
        <w:tc>
          <w:tcPr>
            <w:tcW w:w="9990" w:type="dxa"/>
          </w:tcPr>
          <w:p w14:paraId="21168060" w14:textId="77777777" w:rsidR="00D70FF5" w:rsidRPr="000923F6" w:rsidRDefault="00D70FF5" w:rsidP="00356C38">
            <w:pPr>
              <w:rPr>
                <w:rFonts w:cs="Times New Roman"/>
                <w:szCs w:val="24"/>
              </w:rPr>
            </w:pPr>
            <w:r>
              <w:rPr>
                <w:rFonts w:cs="Times New Roman"/>
                <w:b/>
                <w:szCs w:val="24"/>
              </w:rPr>
              <w:t xml:space="preserve">Submit. </w:t>
            </w:r>
            <w:r>
              <w:rPr>
                <w:rFonts w:cs="Times New Roman"/>
                <w:szCs w:val="24"/>
              </w:rPr>
              <w:t xml:space="preserve">The NPA must click Submit to send the registration to CIHR before the CIHR </w:t>
            </w:r>
            <w:r w:rsidR="00356C38">
              <w:rPr>
                <w:rFonts w:cs="Times New Roman"/>
                <w:szCs w:val="24"/>
              </w:rPr>
              <w:t xml:space="preserve">registration </w:t>
            </w:r>
            <w:r>
              <w:rPr>
                <w:rFonts w:cs="Times New Roman"/>
                <w:szCs w:val="24"/>
              </w:rPr>
              <w:t>deadline date. Once you have submitted your Registration to CIHR</w:t>
            </w:r>
            <w:r w:rsidR="00356C38">
              <w:rPr>
                <w:rFonts w:cs="Times New Roman"/>
                <w:szCs w:val="24"/>
              </w:rPr>
              <w:t>,</w:t>
            </w:r>
            <w:r>
              <w:rPr>
                <w:rFonts w:cs="Times New Roman"/>
                <w:szCs w:val="24"/>
              </w:rPr>
              <w:t xml:space="preserve"> the Application will be available to you on ResearchNet. </w:t>
            </w:r>
          </w:p>
        </w:tc>
      </w:tr>
    </w:tbl>
    <w:p w14:paraId="129BD2A2" w14:textId="77777777" w:rsidR="00BD67ED" w:rsidRDefault="00BD67ED" w:rsidP="00E734DF">
      <w:pPr>
        <w:ind w:hanging="450"/>
        <w:rPr>
          <w:b/>
          <w:u w:val="single"/>
        </w:rPr>
      </w:pPr>
    </w:p>
    <w:p w14:paraId="7EEC5BDA" w14:textId="77777777" w:rsidR="005F6690" w:rsidRPr="00D67815" w:rsidRDefault="005F6690" w:rsidP="00E734DF">
      <w:pPr>
        <w:ind w:hanging="450"/>
        <w:rPr>
          <w:b/>
          <w:u w:val="single"/>
        </w:rPr>
      </w:pPr>
      <w:r w:rsidRPr="00D67815">
        <w:rPr>
          <w:b/>
          <w:u w:val="single"/>
        </w:rPr>
        <w:t>U of T Contacts</w:t>
      </w:r>
    </w:p>
    <w:p w14:paraId="4C8CB394" w14:textId="77777777" w:rsidR="00AC0BCC" w:rsidRDefault="00AC0BCC" w:rsidP="00AC0BCC">
      <w:pPr>
        <w:ind w:hanging="450"/>
        <w:rPr>
          <w:b/>
        </w:rPr>
      </w:pPr>
    </w:p>
    <w:p w14:paraId="4CD2187F" w14:textId="77777777" w:rsidR="005F6690" w:rsidRPr="00971C31" w:rsidRDefault="005F6690" w:rsidP="00AC0BCC">
      <w:pPr>
        <w:ind w:hanging="450"/>
        <w:rPr>
          <w:b/>
        </w:rPr>
      </w:pPr>
      <w:r w:rsidRPr="00971C31">
        <w:rPr>
          <w:b/>
        </w:rPr>
        <w:t>Research Services Office</w:t>
      </w:r>
    </w:p>
    <w:p w14:paraId="330290E9" w14:textId="77777777" w:rsidR="00AC0BCC" w:rsidRDefault="00AC0BCC" w:rsidP="00AC0BCC">
      <w:pPr>
        <w:ind w:left="-450"/>
      </w:pPr>
      <w:r>
        <w:t>Bill Maurice</w:t>
      </w:r>
      <w:r>
        <w:tab/>
      </w:r>
      <w:r w:rsidR="00C654C0">
        <w:tab/>
      </w:r>
      <w:r w:rsidRPr="00D67815">
        <w:sym w:font="Wingdings" w:char="F028"/>
      </w:r>
      <w:r w:rsidRPr="00D67815">
        <w:t xml:space="preserve"> 416.946.5926  </w:t>
      </w:r>
      <w:r>
        <w:tab/>
      </w:r>
      <w:r w:rsidRPr="00D67815">
        <w:sym w:font="Wingdings" w:char="F038"/>
      </w:r>
      <w:r w:rsidRPr="00D67815">
        <w:t xml:space="preserve"> </w:t>
      </w:r>
      <w:hyperlink r:id="rId13" w:history="1">
        <w:r w:rsidRPr="008D7E58">
          <w:rPr>
            <w:rStyle w:val="Hyperlink"/>
            <w:rFonts w:ascii="Calibri" w:hAnsi="Calibri" w:cs="Arial"/>
            <w:sz w:val="20"/>
          </w:rPr>
          <w:t>william.maurice@utoronto.ca</w:t>
        </w:r>
      </w:hyperlink>
    </w:p>
    <w:p w14:paraId="047E0D25" w14:textId="77777777" w:rsidR="00B90CAE" w:rsidRDefault="006122A9" w:rsidP="00B90CAE">
      <w:pPr>
        <w:ind w:hanging="450"/>
      </w:pPr>
      <w:r>
        <w:t xml:space="preserve">Deanna Pong           </w:t>
      </w:r>
      <w:r w:rsidR="00C654C0">
        <w:tab/>
      </w:r>
      <w:r w:rsidR="00AC0BCC" w:rsidRPr="00AC0BCC">
        <w:sym w:font="Wingdings" w:char="F028"/>
      </w:r>
      <w:r w:rsidR="00AC0BCC" w:rsidRPr="00AC0BCC">
        <w:t xml:space="preserve"> 416.</w:t>
      </w:r>
      <w:r w:rsidR="00C654C0">
        <w:t>946.5607</w:t>
      </w:r>
      <w:r w:rsidR="00AC0BCC">
        <w:tab/>
      </w:r>
      <w:r w:rsidR="00AC0BCC" w:rsidRPr="00D67815">
        <w:sym w:font="Wingdings" w:char="F038"/>
      </w:r>
      <w:r w:rsidR="00C654C0">
        <w:t xml:space="preserve"> </w:t>
      </w:r>
      <w:hyperlink r:id="rId14" w:history="1">
        <w:r w:rsidRPr="00DB31B8">
          <w:rPr>
            <w:rStyle w:val="Hyperlink"/>
            <w:rFonts w:asciiTheme="minorHAnsi" w:hAnsiTheme="minorHAnsi"/>
            <w:sz w:val="20"/>
          </w:rPr>
          <w:t>deanna.pong@utoronto.ca</w:t>
        </w:r>
      </w:hyperlink>
      <w:r>
        <w:rPr>
          <w:rFonts w:asciiTheme="minorHAnsi" w:hAnsiTheme="minorHAnsi"/>
          <w:sz w:val="20"/>
        </w:rPr>
        <w:t xml:space="preserve"> </w:t>
      </w:r>
      <w:r w:rsidR="00C654C0">
        <w:t xml:space="preserve"> </w:t>
      </w:r>
      <w:r w:rsidR="00AC0BCC">
        <w:tab/>
      </w:r>
      <w:r w:rsidR="00AC0BCC" w:rsidRPr="00AC0BCC">
        <w:t xml:space="preserve">  </w:t>
      </w:r>
    </w:p>
    <w:p w14:paraId="72CAF764" w14:textId="77777777" w:rsidR="00B90CAE" w:rsidRDefault="00264B15" w:rsidP="00B90CAE">
      <w:pPr>
        <w:ind w:hanging="450"/>
      </w:pPr>
      <w:r>
        <w:t xml:space="preserve">Laura </w:t>
      </w:r>
      <w:r w:rsidR="002225B0">
        <w:t>Weir</w:t>
      </w:r>
      <w:r w:rsidR="002225B0">
        <w:tab/>
      </w:r>
      <w:r w:rsidR="002225B0">
        <w:tab/>
      </w:r>
      <w:r>
        <w:tab/>
      </w:r>
      <w:r w:rsidR="002225B0" w:rsidRPr="00AC0BCC">
        <w:sym w:font="Wingdings" w:char="F028"/>
      </w:r>
      <w:r w:rsidR="002225B0" w:rsidRPr="00AC0BCC">
        <w:t xml:space="preserve"> </w:t>
      </w:r>
      <w:r w:rsidR="002225B0">
        <w:t>416.978.</w:t>
      </w:r>
      <w:r w:rsidR="002225B0" w:rsidRPr="002225B0">
        <w:t>2495</w:t>
      </w:r>
      <w:r w:rsidR="002225B0">
        <w:tab/>
      </w:r>
      <w:r w:rsidR="002225B0" w:rsidRPr="00D67815">
        <w:sym w:font="Wingdings" w:char="F038"/>
      </w:r>
      <w:r w:rsidR="002225B0">
        <w:t xml:space="preserve"> </w:t>
      </w:r>
      <w:hyperlink r:id="rId15" w:history="1">
        <w:r w:rsidR="00E016C3" w:rsidRPr="0099047F">
          <w:rPr>
            <w:rStyle w:val="Hyperlink"/>
            <w:rFonts w:asciiTheme="minorHAnsi" w:hAnsiTheme="minorHAnsi"/>
            <w:sz w:val="20"/>
          </w:rPr>
          <w:t>laura.weir@utoronto.ca</w:t>
        </w:r>
      </w:hyperlink>
      <w:r w:rsidR="002225B0">
        <w:t xml:space="preserve"> </w:t>
      </w:r>
    </w:p>
    <w:p w14:paraId="6F81A4F2" w14:textId="77777777" w:rsidR="00BD67ED" w:rsidRDefault="00BD67ED" w:rsidP="00B90CAE">
      <w:pPr>
        <w:ind w:hanging="426"/>
        <w:rPr>
          <w:b/>
          <w:u w:val="single"/>
        </w:rPr>
      </w:pPr>
    </w:p>
    <w:p w14:paraId="5BA1CE39" w14:textId="77777777" w:rsidR="00B90CAE" w:rsidRDefault="00E016C3" w:rsidP="00B90CAE">
      <w:pPr>
        <w:ind w:hanging="426"/>
        <w:rPr>
          <w:b/>
          <w:u w:val="single"/>
        </w:rPr>
      </w:pPr>
      <w:r>
        <w:rPr>
          <w:b/>
          <w:u w:val="single"/>
        </w:rPr>
        <w:t xml:space="preserve">Sponsor </w:t>
      </w:r>
      <w:r w:rsidR="00B90CAE">
        <w:rPr>
          <w:b/>
          <w:u w:val="single"/>
        </w:rPr>
        <w:t>Contact</w:t>
      </w:r>
    </w:p>
    <w:p w14:paraId="697159B7" w14:textId="77777777" w:rsidR="00E016C3" w:rsidRDefault="00E016C3" w:rsidP="00B90CAE">
      <w:pPr>
        <w:ind w:hanging="426"/>
        <w:rPr>
          <w:b/>
          <w:u w:val="single"/>
        </w:rPr>
      </w:pPr>
    </w:p>
    <w:p w14:paraId="3C8BA8BB" w14:textId="77777777" w:rsidR="00B90CAE" w:rsidRPr="00E016C3" w:rsidRDefault="00B90CAE" w:rsidP="00B90CAE">
      <w:pPr>
        <w:ind w:hanging="426"/>
        <w:rPr>
          <w:b/>
          <w:u w:val="single"/>
        </w:rPr>
      </w:pPr>
      <w:r w:rsidRPr="00E016C3">
        <w:rPr>
          <w:b/>
        </w:rPr>
        <w:t>CIHR Contact Centre</w:t>
      </w:r>
    </w:p>
    <w:p w14:paraId="54D4F350" w14:textId="77777777" w:rsidR="00B90CAE" w:rsidRDefault="00B90CAE" w:rsidP="00B90CAE">
      <w:pPr>
        <w:ind w:hanging="284"/>
      </w:pPr>
      <w:r>
        <w:sym w:font="Wingdings" w:char="F028"/>
      </w:r>
      <w:r>
        <w:t xml:space="preserve"> 613-954-1968 or 1-888-603-4178 (Toll Free)</w:t>
      </w:r>
    </w:p>
    <w:p w14:paraId="088714B0" w14:textId="77777777" w:rsidR="00B90CAE" w:rsidRDefault="00B90CAE" w:rsidP="00BD67ED">
      <w:pPr>
        <w:ind w:hanging="284"/>
      </w:pPr>
      <w:r>
        <w:sym w:font="Wingdings" w:char="F038"/>
      </w:r>
      <w:r>
        <w:t xml:space="preserve"> </w:t>
      </w:r>
      <w:hyperlink r:id="rId16" w:history="1">
        <w:r w:rsidR="00BD67ED" w:rsidRPr="0099047F">
          <w:rPr>
            <w:rStyle w:val="Hyperlink"/>
          </w:rPr>
          <w:t>support-soutien@cihr-irsc.gc.ca</w:t>
        </w:r>
      </w:hyperlink>
    </w:p>
    <w:p w14:paraId="4131687F" w14:textId="77777777" w:rsidR="00BD67ED" w:rsidRDefault="00BD67ED" w:rsidP="00BD67ED">
      <w:pPr>
        <w:ind w:hanging="284"/>
      </w:pPr>
    </w:p>
    <w:p w14:paraId="1F82B1B2" w14:textId="77777777" w:rsidR="00B90CAE" w:rsidRPr="00B90CAE" w:rsidRDefault="00B90CAE" w:rsidP="00B90CAE">
      <w:pPr>
        <w:ind w:hanging="450"/>
        <w:rPr>
          <w:rStyle w:val="Hyperlink"/>
          <w:color w:val="auto"/>
          <w:u w:val="none"/>
        </w:rPr>
      </w:pPr>
    </w:p>
    <w:sectPr w:rsidR="00B90CAE" w:rsidRPr="00B90CAE" w:rsidSect="001B1D79">
      <w:headerReference w:type="default" r:id="rId17"/>
      <w:footerReference w:type="default" r:id="rId18"/>
      <w:headerReference w:type="first" r:id="rId19"/>
      <w:footerReference w:type="first" r:id="rId20"/>
      <w:pgSz w:w="12240" w:h="15840"/>
      <w:pgMar w:top="1260" w:right="1440" w:bottom="126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5F5CC" w14:textId="77777777" w:rsidR="00917D0F" w:rsidRDefault="00917D0F" w:rsidP="000E4272">
      <w:r>
        <w:separator/>
      </w:r>
    </w:p>
  </w:endnote>
  <w:endnote w:type="continuationSeparator" w:id="0">
    <w:p w14:paraId="45F99B20" w14:textId="77777777" w:rsidR="00917D0F" w:rsidRDefault="00917D0F" w:rsidP="000E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D4D1" w14:textId="77777777" w:rsidR="00DA3241" w:rsidRPr="002E5E6D" w:rsidRDefault="00DA3241" w:rsidP="007374CD">
    <w:pPr>
      <w:pStyle w:val="Footer"/>
      <w:rPr>
        <w:rFonts w:cs="Times New Roman"/>
        <w:sz w:val="20"/>
      </w:rPr>
    </w:pPr>
    <w:r>
      <w:rPr>
        <w:rFonts w:cs="Times New Roman"/>
        <w:sz w:val="20"/>
      </w:rPr>
      <w:t>_____________________________________________________________________________________________</w:t>
    </w:r>
    <w:r w:rsidRPr="002E5E6D">
      <w:rPr>
        <w:rFonts w:cs="Times New Roman"/>
        <w:sz w:val="20"/>
      </w:rPr>
      <w:t>FOR INTERNAL USE BY UNIVERSITY OF TORONTO PERSONNEL ONLY</w:t>
    </w:r>
  </w:p>
  <w:p w14:paraId="75EC1191" w14:textId="77777777" w:rsidR="00DA3241" w:rsidRPr="002E5E6D" w:rsidRDefault="00DA3241" w:rsidP="007374CD">
    <w:pPr>
      <w:pStyle w:val="Footer"/>
      <w:rPr>
        <w:rFonts w:cs="Times New Roman"/>
        <w:sz w:val="20"/>
      </w:rPr>
    </w:pPr>
    <w:r w:rsidRPr="002E5E6D">
      <w:rPr>
        <w:rFonts w:cs="Times New Roman"/>
        <w:b/>
        <w:smallCaps/>
        <w:sz w:val="20"/>
      </w:rPr>
      <w:t>Research Services Office,</w:t>
    </w:r>
    <w:r w:rsidRPr="002E5E6D">
      <w:rPr>
        <w:rFonts w:cs="Times New Roman"/>
        <w:sz w:val="20"/>
      </w:rPr>
      <w:t xml:space="preserve"> 3</w:t>
    </w:r>
    <w:r w:rsidRPr="002E5E6D">
      <w:rPr>
        <w:rFonts w:cs="Times New Roman"/>
        <w:sz w:val="20"/>
        <w:vertAlign w:val="superscript"/>
      </w:rPr>
      <w:t>rd</w:t>
    </w:r>
    <w:r w:rsidRPr="002E5E6D">
      <w:rPr>
        <w:rFonts w:cs="Times New Roman"/>
        <w:sz w:val="20"/>
      </w:rPr>
      <w:t xml:space="preserve"> Floor </w:t>
    </w:r>
    <w:proofErr w:type="spellStart"/>
    <w:r w:rsidRPr="002E5E6D">
      <w:rPr>
        <w:rFonts w:cs="Times New Roman"/>
        <w:sz w:val="20"/>
      </w:rPr>
      <w:t>McMurrich</w:t>
    </w:r>
    <w:proofErr w:type="spellEnd"/>
    <w:r w:rsidRPr="002E5E6D">
      <w:rPr>
        <w:rFonts w:cs="Times New Roman"/>
        <w:sz w:val="20"/>
      </w:rPr>
      <w:t xml:space="preserve"> Building, 12 Queen’s Park Crescent, Toronto, ON, M5S 1S8, Canada. See contact information on the website: </w:t>
    </w:r>
    <w:hyperlink r:id="rId1" w:history="1">
      <w:r w:rsidRPr="002E5E6D">
        <w:rPr>
          <w:rStyle w:val="Hyperlink"/>
          <w:rFonts w:cs="Times New Roman"/>
          <w:sz w:val="20"/>
        </w:rPr>
        <w:t>www.research.utoronto.ca</w:t>
      </w:r>
    </w:hyperlink>
  </w:p>
  <w:p w14:paraId="7C6AD7FD" w14:textId="77777777" w:rsidR="00DA3241" w:rsidRPr="000E4272" w:rsidRDefault="00DA3241" w:rsidP="00FF68C2">
    <w:pPr>
      <w:pStyle w:val="Foo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78442" w14:textId="77777777" w:rsidR="00DA3241" w:rsidRPr="002E5E6D" w:rsidRDefault="00DA3241" w:rsidP="000A46D1">
    <w:pPr>
      <w:pStyle w:val="Footer"/>
      <w:rPr>
        <w:rFonts w:cs="Times New Roman"/>
        <w:sz w:val="20"/>
      </w:rPr>
    </w:pPr>
    <w:r>
      <w:rPr>
        <w:rFonts w:cs="Times New Roman"/>
        <w:sz w:val="20"/>
      </w:rPr>
      <w:t>_____________________________________________________________________________________________</w:t>
    </w:r>
    <w:r w:rsidRPr="002E5E6D">
      <w:rPr>
        <w:rFonts w:cs="Times New Roman"/>
        <w:sz w:val="20"/>
      </w:rPr>
      <w:t>FOR INTERNAL USE BY UNIVERSITY OF TORONTO PERSONNEL ONLY</w:t>
    </w:r>
  </w:p>
  <w:p w14:paraId="5FC99BB6" w14:textId="77777777" w:rsidR="00DA3241" w:rsidRPr="002E5E6D" w:rsidRDefault="00DA3241" w:rsidP="000A46D1">
    <w:pPr>
      <w:pStyle w:val="Footer"/>
      <w:rPr>
        <w:rFonts w:cs="Times New Roman"/>
        <w:sz w:val="20"/>
      </w:rPr>
    </w:pPr>
    <w:r w:rsidRPr="002E5E6D">
      <w:rPr>
        <w:rFonts w:cs="Times New Roman"/>
        <w:b/>
        <w:smallCaps/>
        <w:sz w:val="20"/>
      </w:rPr>
      <w:t>Research Services Office,</w:t>
    </w:r>
    <w:r w:rsidRPr="002E5E6D">
      <w:rPr>
        <w:rFonts w:cs="Times New Roman"/>
        <w:sz w:val="20"/>
      </w:rPr>
      <w:t xml:space="preserve"> 3</w:t>
    </w:r>
    <w:r w:rsidRPr="002E5E6D">
      <w:rPr>
        <w:rFonts w:cs="Times New Roman"/>
        <w:sz w:val="20"/>
        <w:vertAlign w:val="superscript"/>
      </w:rPr>
      <w:t>rd</w:t>
    </w:r>
    <w:r w:rsidRPr="002E5E6D">
      <w:rPr>
        <w:rFonts w:cs="Times New Roman"/>
        <w:sz w:val="20"/>
      </w:rPr>
      <w:t xml:space="preserve"> Floor </w:t>
    </w:r>
    <w:proofErr w:type="spellStart"/>
    <w:r w:rsidRPr="002E5E6D">
      <w:rPr>
        <w:rFonts w:cs="Times New Roman"/>
        <w:sz w:val="20"/>
      </w:rPr>
      <w:t>McMurrich</w:t>
    </w:r>
    <w:proofErr w:type="spellEnd"/>
    <w:r w:rsidRPr="002E5E6D">
      <w:rPr>
        <w:rFonts w:cs="Times New Roman"/>
        <w:sz w:val="20"/>
      </w:rPr>
      <w:t xml:space="preserve"> Building, 12 Queen’s Park Crescent, Toronto, ON, M5S 1S8, Canada. See contact information on the website: </w:t>
    </w:r>
    <w:hyperlink r:id="rId1" w:history="1">
      <w:r w:rsidRPr="002E5E6D">
        <w:rPr>
          <w:rStyle w:val="Hyperlink"/>
          <w:rFonts w:cs="Times New Roman"/>
          <w:sz w:val="20"/>
        </w:rPr>
        <w:t>www.research.utoronto.ca</w:t>
      </w:r>
    </w:hyperlink>
  </w:p>
  <w:p w14:paraId="546776BF" w14:textId="77777777" w:rsidR="00DA3241" w:rsidRDefault="00DA3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ED47E" w14:textId="77777777" w:rsidR="00917D0F" w:rsidRDefault="00917D0F" w:rsidP="000E4272">
      <w:r>
        <w:separator/>
      </w:r>
    </w:p>
  </w:footnote>
  <w:footnote w:type="continuationSeparator" w:id="0">
    <w:p w14:paraId="2A2C8083" w14:textId="77777777" w:rsidR="00917D0F" w:rsidRDefault="00917D0F" w:rsidP="000E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019230"/>
      <w:docPartObj>
        <w:docPartGallery w:val="Page Numbers (Top of Page)"/>
        <w:docPartUnique/>
      </w:docPartObj>
    </w:sdtPr>
    <w:sdtEndPr>
      <w:rPr>
        <w:noProof/>
      </w:rPr>
    </w:sdtEndPr>
    <w:sdtContent>
      <w:p w14:paraId="1CC42EE7" w14:textId="77777777" w:rsidR="00DA3241" w:rsidRDefault="00DA3241">
        <w:pPr>
          <w:pStyle w:val="Header"/>
          <w:jc w:val="right"/>
        </w:pPr>
        <w:r>
          <w:fldChar w:fldCharType="begin"/>
        </w:r>
        <w:r>
          <w:instrText xml:space="preserve"> PAGE   \* MERGEFORMAT </w:instrText>
        </w:r>
        <w:r>
          <w:fldChar w:fldCharType="separate"/>
        </w:r>
        <w:r w:rsidR="00E75A88">
          <w:rPr>
            <w:noProof/>
          </w:rPr>
          <w:t>2</w:t>
        </w:r>
        <w:r>
          <w:rPr>
            <w:noProof/>
          </w:rPr>
          <w:fldChar w:fldCharType="end"/>
        </w:r>
      </w:p>
    </w:sdtContent>
  </w:sdt>
  <w:p w14:paraId="2D48225F" w14:textId="77777777" w:rsidR="00DA3241" w:rsidRDefault="00DA3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7E8AA" w14:textId="77777777" w:rsidR="00DA3241" w:rsidRDefault="00DA3241">
    <w:pPr>
      <w:pStyle w:val="Header"/>
    </w:pPr>
    <w:r>
      <w:rPr>
        <w:noProof/>
        <w:lang w:val="en-US"/>
      </w:rPr>
      <w:drawing>
        <wp:anchor distT="0" distB="0" distL="114300" distR="114300" simplePos="0" relativeHeight="251659264" behindDoc="0" locked="0" layoutInCell="1" allowOverlap="1" wp14:anchorId="15CF1E9A" wp14:editId="45D5C9E5">
          <wp:simplePos x="0" y="0"/>
          <wp:positionH relativeFrom="column">
            <wp:posOffset>-407670</wp:posOffset>
          </wp:positionH>
          <wp:positionV relativeFrom="paragraph">
            <wp:posOffset>-40640</wp:posOffset>
          </wp:positionV>
          <wp:extent cx="5993130" cy="5334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etterhead_OVPRI-2012.png"/>
                  <pic:cNvPicPr/>
                </pic:nvPicPr>
                <pic:blipFill>
                  <a:blip r:embed="rId1">
                    <a:extLst>
                      <a:ext uri="{28A0092B-C50C-407E-A947-70E740481C1C}">
                        <a14:useLocalDpi xmlns:a14="http://schemas.microsoft.com/office/drawing/2010/main" val="0"/>
                      </a:ext>
                    </a:extLst>
                  </a:blip>
                  <a:stretch>
                    <a:fillRect/>
                  </a:stretch>
                </pic:blipFill>
                <pic:spPr>
                  <a:xfrm>
                    <a:off x="0" y="0"/>
                    <a:ext cx="5993130"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90A"/>
    <w:multiLevelType w:val="hybridMultilevel"/>
    <w:tmpl w:val="72DA73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E75FF"/>
    <w:multiLevelType w:val="hybridMultilevel"/>
    <w:tmpl w:val="00F63F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EA24DC"/>
    <w:multiLevelType w:val="hybridMultilevel"/>
    <w:tmpl w:val="6D086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BC52A1"/>
    <w:multiLevelType w:val="hybridMultilevel"/>
    <w:tmpl w:val="87822F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8042C6"/>
    <w:multiLevelType w:val="hybridMultilevel"/>
    <w:tmpl w:val="E4982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C5D5C"/>
    <w:multiLevelType w:val="hybridMultilevel"/>
    <w:tmpl w:val="B134B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D129A8"/>
    <w:multiLevelType w:val="hybridMultilevel"/>
    <w:tmpl w:val="45FEB00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63128A"/>
    <w:multiLevelType w:val="hybridMultilevel"/>
    <w:tmpl w:val="C4CC43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C10F82"/>
    <w:multiLevelType w:val="hybridMultilevel"/>
    <w:tmpl w:val="66FE772E"/>
    <w:lvl w:ilvl="0" w:tplc="BA8AE6B8">
      <w:start w:val="1"/>
      <w:numFmt w:val="bullet"/>
      <w:lvlText w:val=""/>
      <w:lvlJc w:val="left"/>
      <w:pPr>
        <w:tabs>
          <w:tab w:val="num" w:pos="360"/>
        </w:tabs>
        <w:ind w:left="360" w:hanging="360"/>
      </w:pPr>
      <w:rPr>
        <w:rFonts w:ascii="Wingdings" w:hAnsi="Wingdings" w:hint="default"/>
        <w:sz w:val="28"/>
      </w:rPr>
    </w:lvl>
    <w:lvl w:ilvl="1" w:tplc="B7C6B840">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B5B73"/>
    <w:multiLevelType w:val="multilevel"/>
    <w:tmpl w:val="400C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A4FBC"/>
    <w:multiLevelType w:val="hybridMultilevel"/>
    <w:tmpl w:val="6FD019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6E592E"/>
    <w:multiLevelType w:val="hybridMultilevel"/>
    <w:tmpl w:val="05944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43338D"/>
    <w:multiLevelType w:val="hybridMultilevel"/>
    <w:tmpl w:val="C5307A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844D58"/>
    <w:multiLevelType w:val="hybridMultilevel"/>
    <w:tmpl w:val="E5D4B88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732862"/>
    <w:multiLevelType w:val="hybridMultilevel"/>
    <w:tmpl w:val="DC4CD0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ADD7F05"/>
    <w:multiLevelType w:val="hybridMultilevel"/>
    <w:tmpl w:val="4FE8F6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05281"/>
    <w:multiLevelType w:val="hybridMultilevel"/>
    <w:tmpl w:val="271490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3E5390"/>
    <w:multiLevelType w:val="hybridMultilevel"/>
    <w:tmpl w:val="E1FC2264"/>
    <w:lvl w:ilvl="0" w:tplc="BA8AE6B8">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D1F46"/>
    <w:multiLevelType w:val="hybridMultilevel"/>
    <w:tmpl w:val="105887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8255FA"/>
    <w:multiLevelType w:val="hybridMultilevel"/>
    <w:tmpl w:val="AB7C66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2623B6"/>
    <w:multiLevelType w:val="multilevel"/>
    <w:tmpl w:val="5FDA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2A4D66"/>
    <w:multiLevelType w:val="hybridMultilevel"/>
    <w:tmpl w:val="0BB814E0"/>
    <w:lvl w:ilvl="0" w:tplc="BA8AE6B8">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02470"/>
    <w:multiLevelType w:val="multilevel"/>
    <w:tmpl w:val="17FC8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21"/>
  </w:num>
  <w:num w:numId="4">
    <w:abstractNumId w:val="17"/>
  </w:num>
  <w:num w:numId="5">
    <w:abstractNumId w:val="16"/>
  </w:num>
  <w:num w:numId="6">
    <w:abstractNumId w:val="4"/>
  </w:num>
  <w:num w:numId="7">
    <w:abstractNumId w:val="15"/>
  </w:num>
  <w:num w:numId="8">
    <w:abstractNumId w:val="9"/>
  </w:num>
  <w:num w:numId="9">
    <w:abstractNumId w:val="20"/>
  </w:num>
  <w:num w:numId="10">
    <w:abstractNumId w:val="12"/>
  </w:num>
  <w:num w:numId="11">
    <w:abstractNumId w:val="7"/>
  </w:num>
  <w:num w:numId="12">
    <w:abstractNumId w:val="10"/>
  </w:num>
  <w:num w:numId="13">
    <w:abstractNumId w:val="0"/>
  </w:num>
  <w:num w:numId="14">
    <w:abstractNumId w:val="13"/>
  </w:num>
  <w:num w:numId="15">
    <w:abstractNumId w:val="2"/>
  </w:num>
  <w:num w:numId="16">
    <w:abstractNumId w:val="5"/>
  </w:num>
  <w:num w:numId="17">
    <w:abstractNumId w:val="1"/>
  </w:num>
  <w:num w:numId="18">
    <w:abstractNumId w:val="22"/>
  </w:num>
  <w:num w:numId="19">
    <w:abstractNumId w:val="19"/>
  </w:num>
  <w:num w:numId="20">
    <w:abstractNumId w:val="3"/>
  </w:num>
  <w:num w:numId="21">
    <w:abstractNumId w:val="14"/>
  </w:num>
  <w:num w:numId="22">
    <w:abstractNumId w:val="11"/>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72"/>
    <w:rsid w:val="00005333"/>
    <w:rsid w:val="00012BE1"/>
    <w:rsid w:val="00017C2A"/>
    <w:rsid w:val="00066F56"/>
    <w:rsid w:val="0007268F"/>
    <w:rsid w:val="00087A32"/>
    <w:rsid w:val="000923F6"/>
    <w:rsid w:val="000A20A9"/>
    <w:rsid w:val="000A46D1"/>
    <w:rsid w:val="000B76E1"/>
    <w:rsid w:val="000C1F2E"/>
    <w:rsid w:val="000C3BB5"/>
    <w:rsid w:val="000D757A"/>
    <w:rsid w:val="000E4272"/>
    <w:rsid w:val="001175B8"/>
    <w:rsid w:val="00117B64"/>
    <w:rsid w:val="00155BCC"/>
    <w:rsid w:val="00176EF8"/>
    <w:rsid w:val="00177C80"/>
    <w:rsid w:val="001A1CFA"/>
    <w:rsid w:val="001B1D79"/>
    <w:rsid w:val="00202FB0"/>
    <w:rsid w:val="00203B28"/>
    <w:rsid w:val="002139B7"/>
    <w:rsid w:val="00213E12"/>
    <w:rsid w:val="002225B0"/>
    <w:rsid w:val="00225484"/>
    <w:rsid w:val="00233B3D"/>
    <w:rsid w:val="00235F5C"/>
    <w:rsid w:val="00241FB8"/>
    <w:rsid w:val="0025125F"/>
    <w:rsid w:val="00253E80"/>
    <w:rsid w:val="00264B15"/>
    <w:rsid w:val="00275FA2"/>
    <w:rsid w:val="00284C16"/>
    <w:rsid w:val="002925B8"/>
    <w:rsid w:val="002A68B5"/>
    <w:rsid w:val="002B06D6"/>
    <w:rsid w:val="002C06D8"/>
    <w:rsid w:val="002E6420"/>
    <w:rsid w:val="00300A1C"/>
    <w:rsid w:val="003045EC"/>
    <w:rsid w:val="00304FD3"/>
    <w:rsid w:val="00311936"/>
    <w:rsid w:val="003552FD"/>
    <w:rsid w:val="00356C38"/>
    <w:rsid w:val="00371DB1"/>
    <w:rsid w:val="00375B05"/>
    <w:rsid w:val="00380DB7"/>
    <w:rsid w:val="003850A9"/>
    <w:rsid w:val="003917FA"/>
    <w:rsid w:val="003B4773"/>
    <w:rsid w:val="003B6D39"/>
    <w:rsid w:val="003C2ABD"/>
    <w:rsid w:val="003E44CF"/>
    <w:rsid w:val="00404B57"/>
    <w:rsid w:val="00413950"/>
    <w:rsid w:val="00423397"/>
    <w:rsid w:val="004313F2"/>
    <w:rsid w:val="00433A18"/>
    <w:rsid w:val="00433C5A"/>
    <w:rsid w:val="00472671"/>
    <w:rsid w:val="00491C1E"/>
    <w:rsid w:val="004A7343"/>
    <w:rsid w:val="004D55E1"/>
    <w:rsid w:val="0050572B"/>
    <w:rsid w:val="00534ECA"/>
    <w:rsid w:val="00565FEC"/>
    <w:rsid w:val="00595C7B"/>
    <w:rsid w:val="005A2D12"/>
    <w:rsid w:val="005A35A5"/>
    <w:rsid w:val="005E7645"/>
    <w:rsid w:val="005F429C"/>
    <w:rsid w:val="005F6690"/>
    <w:rsid w:val="006026D9"/>
    <w:rsid w:val="00604DF9"/>
    <w:rsid w:val="006122A9"/>
    <w:rsid w:val="0062297A"/>
    <w:rsid w:val="00635502"/>
    <w:rsid w:val="006449EE"/>
    <w:rsid w:val="006452BC"/>
    <w:rsid w:val="00647834"/>
    <w:rsid w:val="006532CE"/>
    <w:rsid w:val="00671DA0"/>
    <w:rsid w:val="00677295"/>
    <w:rsid w:val="00691F6E"/>
    <w:rsid w:val="0069710D"/>
    <w:rsid w:val="006F336E"/>
    <w:rsid w:val="006F7C18"/>
    <w:rsid w:val="00702604"/>
    <w:rsid w:val="00703CCD"/>
    <w:rsid w:val="0071254C"/>
    <w:rsid w:val="00714D0C"/>
    <w:rsid w:val="007223B3"/>
    <w:rsid w:val="007374CD"/>
    <w:rsid w:val="00750725"/>
    <w:rsid w:val="00772DA5"/>
    <w:rsid w:val="007752B4"/>
    <w:rsid w:val="0078308D"/>
    <w:rsid w:val="00786A7E"/>
    <w:rsid w:val="007937CC"/>
    <w:rsid w:val="007A0985"/>
    <w:rsid w:val="007D171A"/>
    <w:rsid w:val="0080345B"/>
    <w:rsid w:val="008171D1"/>
    <w:rsid w:val="00841D17"/>
    <w:rsid w:val="008449F1"/>
    <w:rsid w:val="00877C17"/>
    <w:rsid w:val="008F13C5"/>
    <w:rsid w:val="008F48EF"/>
    <w:rsid w:val="00917D0F"/>
    <w:rsid w:val="00935B2E"/>
    <w:rsid w:val="009414A7"/>
    <w:rsid w:val="009543C4"/>
    <w:rsid w:val="00970484"/>
    <w:rsid w:val="00981140"/>
    <w:rsid w:val="009A3737"/>
    <w:rsid w:val="009B68AD"/>
    <w:rsid w:val="009D0F3B"/>
    <w:rsid w:val="009E29BC"/>
    <w:rsid w:val="009F0832"/>
    <w:rsid w:val="00A20FC1"/>
    <w:rsid w:val="00A37498"/>
    <w:rsid w:val="00A5175F"/>
    <w:rsid w:val="00A521E2"/>
    <w:rsid w:val="00A61037"/>
    <w:rsid w:val="00A83613"/>
    <w:rsid w:val="00A87ABA"/>
    <w:rsid w:val="00A955CA"/>
    <w:rsid w:val="00AA56B8"/>
    <w:rsid w:val="00AC0BCC"/>
    <w:rsid w:val="00AC1DCB"/>
    <w:rsid w:val="00AE1701"/>
    <w:rsid w:val="00AE504E"/>
    <w:rsid w:val="00AE671B"/>
    <w:rsid w:val="00AF088B"/>
    <w:rsid w:val="00AF333E"/>
    <w:rsid w:val="00B0575D"/>
    <w:rsid w:val="00B1010D"/>
    <w:rsid w:val="00B66830"/>
    <w:rsid w:val="00B67899"/>
    <w:rsid w:val="00B81C21"/>
    <w:rsid w:val="00B84F7B"/>
    <w:rsid w:val="00B876A9"/>
    <w:rsid w:val="00B90CAE"/>
    <w:rsid w:val="00BA0A45"/>
    <w:rsid w:val="00BC3387"/>
    <w:rsid w:val="00BD1360"/>
    <w:rsid w:val="00BD527F"/>
    <w:rsid w:val="00BD570C"/>
    <w:rsid w:val="00BD67ED"/>
    <w:rsid w:val="00C20512"/>
    <w:rsid w:val="00C2746F"/>
    <w:rsid w:val="00C36EEB"/>
    <w:rsid w:val="00C654C0"/>
    <w:rsid w:val="00C72BCF"/>
    <w:rsid w:val="00C779B8"/>
    <w:rsid w:val="00CB4066"/>
    <w:rsid w:val="00CB691A"/>
    <w:rsid w:val="00CC181A"/>
    <w:rsid w:val="00CD4608"/>
    <w:rsid w:val="00CE5956"/>
    <w:rsid w:val="00D14FEA"/>
    <w:rsid w:val="00D31FE2"/>
    <w:rsid w:val="00D37934"/>
    <w:rsid w:val="00D633EF"/>
    <w:rsid w:val="00D70FF5"/>
    <w:rsid w:val="00D81563"/>
    <w:rsid w:val="00D85C55"/>
    <w:rsid w:val="00DA3241"/>
    <w:rsid w:val="00DC737D"/>
    <w:rsid w:val="00DD7514"/>
    <w:rsid w:val="00E016C3"/>
    <w:rsid w:val="00E37163"/>
    <w:rsid w:val="00E70FCA"/>
    <w:rsid w:val="00E734DF"/>
    <w:rsid w:val="00E73902"/>
    <w:rsid w:val="00E74273"/>
    <w:rsid w:val="00E75A88"/>
    <w:rsid w:val="00E8188C"/>
    <w:rsid w:val="00E87DCA"/>
    <w:rsid w:val="00E96242"/>
    <w:rsid w:val="00EB2EFF"/>
    <w:rsid w:val="00EC176B"/>
    <w:rsid w:val="00EC7A2B"/>
    <w:rsid w:val="00ED2E1F"/>
    <w:rsid w:val="00ED370E"/>
    <w:rsid w:val="00ED3B59"/>
    <w:rsid w:val="00F239BF"/>
    <w:rsid w:val="00F27384"/>
    <w:rsid w:val="00F37D37"/>
    <w:rsid w:val="00F474C6"/>
    <w:rsid w:val="00FB2D81"/>
    <w:rsid w:val="00FF6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C6F87"/>
  <w15:docId w15:val="{7BD18B6B-F1FE-41A2-A8BD-E3804A0F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F6"/>
    <w:pPr>
      <w:spacing w:after="0" w:line="240" w:lineRule="auto"/>
      <w:jc w:val="left"/>
    </w:pPr>
    <w:rPr>
      <w:rFonts w:ascii="Times New Roman" w:hAnsi="Times New Roman"/>
      <w:sz w:val="24"/>
    </w:rPr>
  </w:style>
  <w:style w:type="paragraph" w:styleId="Heading1">
    <w:name w:val="heading 1"/>
    <w:basedOn w:val="Normal"/>
    <w:next w:val="Normal"/>
    <w:link w:val="Heading1Char"/>
    <w:uiPriority w:val="9"/>
    <w:qFormat/>
    <w:rsid w:val="00A521E2"/>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A521E2"/>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A521E2"/>
    <w:pPr>
      <w:outlineLvl w:val="2"/>
    </w:pPr>
    <w:rPr>
      <w:smallCaps/>
      <w:spacing w:val="5"/>
      <w:szCs w:val="24"/>
    </w:rPr>
  </w:style>
  <w:style w:type="paragraph" w:styleId="Heading4">
    <w:name w:val="heading 4"/>
    <w:basedOn w:val="Normal"/>
    <w:next w:val="Normal"/>
    <w:link w:val="Heading4Char"/>
    <w:uiPriority w:val="9"/>
    <w:semiHidden/>
    <w:unhideWhenUsed/>
    <w:qFormat/>
    <w:rsid w:val="00A521E2"/>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A521E2"/>
    <w:pPr>
      <w:spacing w:before="200"/>
      <w:outlineLvl w:val="4"/>
    </w:pPr>
    <w:rPr>
      <w:smallCaps/>
      <w:color w:val="858585" w:themeColor="accent2" w:themeShade="BF"/>
      <w:spacing w:val="10"/>
      <w:sz w:val="22"/>
      <w:szCs w:val="26"/>
    </w:rPr>
  </w:style>
  <w:style w:type="paragraph" w:styleId="Heading6">
    <w:name w:val="heading 6"/>
    <w:basedOn w:val="Normal"/>
    <w:next w:val="Normal"/>
    <w:link w:val="Heading6Char"/>
    <w:uiPriority w:val="9"/>
    <w:semiHidden/>
    <w:unhideWhenUsed/>
    <w:qFormat/>
    <w:rsid w:val="00A521E2"/>
    <w:pPr>
      <w:outlineLvl w:val="5"/>
    </w:pPr>
    <w:rPr>
      <w:smallCaps/>
      <w:color w:val="B2B2B2" w:themeColor="accent2"/>
      <w:spacing w:val="5"/>
      <w:sz w:val="22"/>
    </w:rPr>
  </w:style>
  <w:style w:type="paragraph" w:styleId="Heading7">
    <w:name w:val="heading 7"/>
    <w:basedOn w:val="Normal"/>
    <w:next w:val="Normal"/>
    <w:link w:val="Heading7Char"/>
    <w:uiPriority w:val="9"/>
    <w:semiHidden/>
    <w:unhideWhenUsed/>
    <w:qFormat/>
    <w:rsid w:val="00A521E2"/>
    <w:pPr>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A521E2"/>
    <w:pPr>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A521E2"/>
    <w:pPr>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272"/>
    <w:pPr>
      <w:tabs>
        <w:tab w:val="center" w:pos="4680"/>
        <w:tab w:val="right" w:pos="9360"/>
      </w:tabs>
    </w:pPr>
  </w:style>
  <w:style w:type="character" w:customStyle="1" w:styleId="HeaderChar">
    <w:name w:val="Header Char"/>
    <w:basedOn w:val="DefaultParagraphFont"/>
    <w:link w:val="Header"/>
    <w:uiPriority w:val="99"/>
    <w:rsid w:val="000E4272"/>
  </w:style>
  <w:style w:type="paragraph" w:styleId="Footer">
    <w:name w:val="footer"/>
    <w:basedOn w:val="Normal"/>
    <w:link w:val="FooterChar"/>
    <w:uiPriority w:val="99"/>
    <w:unhideWhenUsed/>
    <w:rsid w:val="000E4272"/>
    <w:pPr>
      <w:tabs>
        <w:tab w:val="center" w:pos="4680"/>
        <w:tab w:val="right" w:pos="9360"/>
      </w:tabs>
    </w:pPr>
  </w:style>
  <w:style w:type="character" w:customStyle="1" w:styleId="FooterChar">
    <w:name w:val="Footer Char"/>
    <w:basedOn w:val="DefaultParagraphFont"/>
    <w:link w:val="Footer"/>
    <w:uiPriority w:val="99"/>
    <w:rsid w:val="000E4272"/>
  </w:style>
  <w:style w:type="paragraph" w:styleId="BalloonText">
    <w:name w:val="Balloon Text"/>
    <w:basedOn w:val="Normal"/>
    <w:link w:val="BalloonTextChar"/>
    <w:uiPriority w:val="99"/>
    <w:semiHidden/>
    <w:unhideWhenUsed/>
    <w:rsid w:val="000E4272"/>
    <w:rPr>
      <w:rFonts w:ascii="Tahoma" w:hAnsi="Tahoma" w:cs="Tahoma"/>
      <w:sz w:val="16"/>
      <w:szCs w:val="16"/>
    </w:rPr>
  </w:style>
  <w:style w:type="character" w:customStyle="1" w:styleId="BalloonTextChar">
    <w:name w:val="Balloon Text Char"/>
    <w:basedOn w:val="DefaultParagraphFont"/>
    <w:link w:val="BalloonText"/>
    <w:uiPriority w:val="99"/>
    <w:semiHidden/>
    <w:rsid w:val="000E4272"/>
    <w:rPr>
      <w:rFonts w:ascii="Tahoma" w:hAnsi="Tahoma" w:cs="Tahoma"/>
      <w:sz w:val="16"/>
      <w:szCs w:val="16"/>
    </w:rPr>
  </w:style>
  <w:style w:type="paragraph" w:styleId="Title">
    <w:name w:val="Title"/>
    <w:basedOn w:val="Normal"/>
    <w:next w:val="Normal"/>
    <w:link w:val="TitleChar"/>
    <w:uiPriority w:val="99"/>
    <w:qFormat/>
    <w:rsid w:val="00A521E2"/>
    <w:pPr>
      <w:pBdr>
        <w:top w:val="single" w:sz="12" w:space="1" w:color="B2B2B2" w:themeColor="accent2"/>
      </w:pBdr>
      <w:jc w:val="right"/>
    </w:pPr>
    <w:rPr>
      <w:smallCaps/>
      <w:sz w:val="48"/>
      <w:szCs w:val="48"/>
    </w:rPr>
  </w:style>
  <w:style w:type="character" w:customStyle="1" w:styleId="TitleChar">
    <w:name w:val="Title Char"/>
    <w:basedOn w:val="DefaultParagraphFont"/>
    <w:link w:val="Title"/>
    <w:uiPriority w:val="99"/>
    <w:rsid w:val="00A521E2"/>
    <w:rPr>
      <w:smallCaps/>
      <w:sz w:val="48"/>
      <w:szCs w:val="48"/>
    </w:rPr>
  </w:style>
  <w:style w:type="character" w:customStyle="1" w:styleId="Heading1Char">
    <w:name w:val="Heading 1 Char"/>
    <w:basedOn w:val="DefaultParagraphFont"/>
    <w:link w:val="Heading1"/>
    <w:uiPriority w:val="9"/>
    <w:rsid w:val="00A521E2"/>
    <w:rPr>
      <w:smallCaps/>
      <w:spacing w:val="5"/>
      <w:sz w:val="32"/>
      <w:szCs w:val="32"/>
    </w:rPr>
  </w:style>
  <w:style w:type="character" w:customStyle="1" w:styleId="Heading2Char">
    <w:name w:val="Heading 2 Char"/>
    <w:basedOn w:val="DefaultParagraphFont"/>
    <w:link w:val="Heading2"/>
    <w:uiPriority w:val="9"/>
    <w:rsid w:val="00A521E2"/>
    <w:rPr>
      <w:smallCaps/>
      <w:spacing w:val="5"/>
      <w:sz w:val="28"/>
      <w:szCs w:val="28"/>
    </w:rPr>
  </w:style>
  <w:style w:type="character" w:customStyle="1" w:styleId="Heading3Char">
    <w:name w:val="Heading 3 Char"/>
    <w:basedOn w:val="DefaultParagraphFont"/>
    <w:link w:val="Heading3"/>
    <w:uiPriority w:val="9"/>
    <w:rsid w:val="00A521E2"/>
    <w:rPr>
      <w:smallCaps/>
      <w:spacing w:val="5"/>
      <w:sz w:val="24"/>
      <w:szCs w:val="24"/>
    </w:rPr>
  </w:style>
  <w:style w:type="character" w:customStyle="1" w:styleId="Heading4Char">
    <w:name w:val="Heading 4 Char"/>
    <w:basedOn w:val="DefaultParagraphFont"/>
    <w:link w:val="Heading4"/>
    <w:uiPriority w:val="9"/>
    <w:semiHidden/>
    <w:rsid w:val="00A521E2"/>
    <w:rPr>
      <w:smallCaps/>
      <w:spacing w:val="10"/>
      <w:sz w:val="22"/>
      <w:szCs w:val="22"/>
    </w:rPr>
  </w:style>
  <w:style w:type="character" w:customStyle="1" w:styleId="Heading5Char">
    <w:name w:val="Heading 5 Char"/>
    <w:basedOn w:val="DefaultParagraphFont"/>
    <w:link w:val="Heading5"/>
    <w:uiPriority w:val="9"/>
    <w:semiHidden/>
    <w:rsid w:val="00A521E2"/>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A521E2"/>
    <w:rPr>
      <w:smallCaps/>
      <w:color w:val="B2B2B2" w:themeColor="accent2"/>
      <w:spacing w:val="5"/>
      <w:sz w:val="22"/>
    </w:rPr>
  </w:style>
  <w:style w:type="character" w:customStyle="1" w:styleId="Heading7Char">
    <w:name w:val="Heading 7 Char"/>
    <w:basedOn w:val="DefaultParagraphFont"/>
    <w:link w:val="Heading7"/>
    <w:uiPriority w:val="9"/>
    <w:semiHidden/>
    <w:rsid w:val="00A521E2"/>
    <w:rPr>
      <w:b/>
      <w:smallCaps/>
      <w:color w:val="B2B2B2" w:themeColor="accent2"/>
      <w:spacing w:val="10"/>
    </w:rPr>
  </w:style>
  <w:style w:type="character" w:customStyle="1" w:styleId="Heading8Char">
    <w:name w:val="Heading 8 Char"/>
    <w:basedOn w:val="DefaultParagraphFont"/>
    <w:link w:val="Heading8"/>
    <w:uiPriority w:val="9"/>
    <w:semiHidden/>
    <w:rsid w:val="00A521E2"/>
    <w:rPr>
      <w:b/>
      <w:i/>
      <w:smallCaps/>
      <w:color w:val="858585" w:themeColor="accent2" w:themeShade="BF"/>
    </w:rPr>
  </w:style>
  <w:style w:type="character" w:customStyle="1" w:styleId="Heading9Char">
    <w:name w:val="Heading 9 Char"/>
    <w:basedOn w:val="DefaultParagraphFont"/>
    <w:link w:val="Heading9"/>
    <w:uiPriority w:val="9"/>
    <w:semiHidden/>
    <w:rsid w:val="00A521E2"/>
    <w:rPr>
      <w:b/>
      <w:i/>
      <w:smallCaps/>
      <w:color w:val="585858" w:themeColor="accent2" w:themeShade="7F"/>
    </w:rPr>
  </w:style>
  <w:style w:type="paragraph" w:styleId="Caption">
    <w:name w:val="caption"/>
    <w:basedOn w:val="Normal"/>
    <w:next w:val="Normal"/>
    <w:uiPriority w:val="35"/>
    <w:semiHidden/>
    <w:unhideWhenUsed/>
    <w:qFormat/>
    <w:rsid w:val="00A521E2"/>
    <w:rPr>
      <w:b/>
      <w:bCs/>
      <w:caps/>
      <w:sz w:val="16"/>
      <w:szCs w:val="18"/>
    </w:rPr>
  </w:style>
  <w:style w:type="paragraph" w:styleId="Subtitle">
    <w:name w:val="Subtitle"/>
    <w:basedOn w:val="Normal"/>
    <w:next w:val="Normal"/>
    <w:link w:val="SubtitleChar"/>
    <w:uiPriority w:val="11"/>
    <w:qFormat/>
    <w:rsid w:val="00A521E2"/>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521E2"/>
    <w:rPr>
      <w:rFonts w:asciiTheme="majorHAnsi" w:eastAsiaTheme="majorEastAsia" w:hAnsiTheme="majorHAnsi" w:cstheme="majorBidi"/>
      <w:szCs w:val="22"/>
    </w:rPr>
  </w:style>
  <w:style w:type="character" w:styleId="Strong">
    <w:name w:val="Strong"/>
    <w:uiPriority w:val="22"/>
    <w:qFormat/>
    <w:rsid w:val="00A521E2"/>
    <w:rPr>
      <w:b/>
      <w:color w:val="B2B2B2" w:themeColor="accent2"/>
    </w:rPr>
  </w:style>
  <w:style w:type="character" w:styleId="Emphasis">
    <w:name w:val="Emphasis"/>
    <w:uiPriority w:val="20"/>
    <w:qFormat/>
    <w:rsid w:val="00A521E2"/>
    <w:rPr>
      <w:b/>
      <w:i/>
      <w:spacing w:val="10"/>
    </w:rPr>
  </w:style>
  <w:style w:type="paragraph" w:styleId="NoSpacing">
    <w:name w:val="No Spacing"/>
    <w:basedOn w:val="Normal"/>
    <w:link w:val="NoSpacingChar"/>
    <w:uiPriority w:val="1"/>
    <w:qFormat/>
    <w:rsid w:val="00A521E2"/>
  </w:style>
  <w:style w:type="character" w:customStyle="1" w:styleId="NoSpacingChar">
    <w:name w:val="No Spacing Char"/>
    <w:basedOn w:val="DefaultParagraphFont"/>
    <w:link w:val="NoSpacing"/>
    <w:uiPriority w:val="1"/>
    <w:rsid w:val="00A521E2"/>
  </w:style>
  <w:style w:type="paragraph" w:styleId="ListParagraph">
    <w:name w:val="List Paragraph"/>
    <w:basedOn w:val="Normal"/>
    <w:uiPriority w:val="34"/>
    <w:qFormat/>
    <w:rsid w:val="00A521E2"/>
    <w:pPr>
      <w:ind w:left="720"/>
      <w:contextualSpacing/>
    </w:pPr>
  </w:style>
  <w:style w:type="paragraph" w:styleId="Quote">
    <w:name w:val="Quote"/>
    <w:basedOn w:val="Normal"/>
    <w:next w:val="Normal"/>
    <w:link w:val="QuoteChar"/>
    <w:uiPriority w:val="29"/>
    <w:qFormat/>
    <w:rsid w:val="00A521E2"/>
    <w:rPr>
      <w:i/>
    </w:rPr>
  </w:style>
  <w:style w:type="character" w:customStyle="1" w:styleId="QuoteChar">
    <w:name w:val="Quote Char"/>
    <w:basedOn w:val="DefaultParagraphFont"/>
    <w:link w:val="Quote"/>
    <w:uiPriority w:val="29"/>
    <w:rsid w:val="00A521E2"/>
    <w:rPr>
      <w:i/>
    </w:rPr>
  </w:style>
  <w:style w:type="paragraph" w:styleId="IntenseQuote">
    <w:name w:val="Intense Quote"/>
    <w:basedOn w:val="Normal"/>
    <w:next w:val="Normal"/>
    <w:link w:val="IntenseQuoteChar"/>
    <w:uiPriority w:val="30"/>
    <w:qFormat/>
    <w:rsid w:val="00A521E2"/>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521E2"/>
    <w:rPr>
      <w:b/>
      <w:i/>
      <w:color w:val="FFFFFF" w:themeColor="background1"/>
      <w:shd w:val="clear" w:color="auto" w:fill="B2B2B2" w:themeFill="accent2"/>
    </w:rPr>
  </w:style>
  <w:style w:type="character" w:styleId="SubtleEmphasis">
    <w:name w:val="Subtle Emphasis"/>
    <w:uiPriority w:val="19"/>
    <w:qFormat/>
    <w:rsid w:val="00A521E2"/>
    <w:rPr>
      <w:i/>
    </w:rPr>
  </w:style>
  <w:style w:type="character" w:styleId="IntenseEmphasis">
    <w:name w:val="Intense Emphasis"/>
    <w:uiPriority w:val="21"/>
    <w:qFormat/>
    <w:rsid w:val="00A521E2"/>
    <w:rPr>
      <w:b/>
      <w:i/>
      <w:color w:val="B2B2B2" w:themeColor="accent2"/>
      <w:spacing w:val="10"/>
    </w:rPr>
  </w:style>
  <w:style w:type="character" w:styleId="SubtleReference">
    <w:name w:val="Subtle Reference"/>
    <w:uiPriority w:val="31"/>
    <w:qFormat/>
    <w:rsid w:val="00A521E2"/>
    <w:rPr>
      <w:b/>
    </w:rPr>
  </w:style>
  <w:style w:type="character" w:styleId="IntenseReference">
    <w:name w:val="Intense Reference"/>
    <w:uiPriority w:val="32"/>
    <w:qFormat/>
    <w:rsid w:val="00A521E2"/>
    <w:rPr>
      <w:b/>
      <w:bCs/>
      <w:smallCaps/>
      <w:spacing w:val="5"/>
      <w:sz w:val="22"/>
      <w:szCs w:val="22"/>
      <w:u w:val="single"/>
    </w:rPr>
  </w:style>
  <w:style w:type="character" w:styleId="BookTitle">
    <w:name w:val="Book Title"/>
    <w:uiPriority w:val="33"/>
    <w:qFormat/>
    <w:rsid w:val="00A521E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521E2"/>
    <w:pPr>
      <w:outlineLvl w:val="9"/>
    </w:pPr>
    <w:rPr>
      <w:lang w:bidi="en-US"/>
    </w:rPr>
  </w:style>
  <w:style w:type="character" w:styleId="Hyperlink">
    <w:name w:val="Hyperlink"/>
    <w:basedOn w:val="DefaultParagraphFont"/>
    <w:uiPriority w:val="99"/>
    <w:unhideWhenUsed/>
    <w:rsid w:val="00375B05"/>
    <w:rPr>
      <w:color w:val="5F5F5F" w:themeColor="hyperlink"/>
      <w:u w:val="single"/>
    </w:rPr>
  </w:style>
  <w:style w:type="paragraph" w:styleId="NormalWeb">
    <w:name w:val="Normal (Web)"/>
    <w:basedOn w:val="Normal"/>
    <w:uiPriority w:val="99"/>
    <w:unhideWhenUsed/>
    <w:rsid w:val="00304FD3"/>
    <w:pPr>
      <w:spacing w:before="100" w:beforeAutospacing="1" w:after="100" w:afterAutospacing="1"/>
    </w:pPr>
    <w:rPr>
      <w:rFonts w:eastAsia="Times New Roman" w:cs="Times New Roman"/>
      <w:szCs w:val="24"/>
      <w:lang w:eastAsia="en-CA"/>
    </w:rPr>
  </w:style>
  <w:style w:type="paragraph" w:styleId="CommentText">
    <w:name w:val="annotation text"/>
    <w:basedOn w:val="Normal"/>
    <w:link w:val="CommentTextChar"/>
    <w:uiPriority w:val="99"/>
    <w:unhideWhenUsed/>
    <w:rsid w:val="00A521E2"/>
    <w:rPr>
      <w:rFonts w:cs="Times New Roman"/>
      <w:lang w:val="en-US"/>
    </w:rPr>
  </w:style>
  <w:style w:type="character" w:customStyle="1" w:styleId="CommentTextChar">
    <w:name w:val="Comment Text Char"/>
    <w:basedOn w:val="DefaultParagraphFont"/>
    <w:link w:val="CommentText"/>
    <w:uiPriority w:val="99"/>
    <w:rsid w:val="00A521E2"/>
    <w:rPr>
      <w:rFonts w:ascii="Times New Roman" w:hAnsi="Times New Roman" w:cs="Times New Roman"/>
      <w:lang w:val="en-US"/>
    </w:rPr>
  </w:style>
  <w:style w:type="character" w:styleId="CommentReference">
    <w:name w:val="annotation reference"/>
    <w:basedOn w:val="DefaultParagraphFont"/>
    <w:uiPriority w:val="99"/>
    <w:semiHidden/>
    <w:unhideWhenUsed/>
    <w:rsid w:val="00F239BF"/>
    <w:rPr>
      <w:sz w:val="16"/>
      <w:szCs w:val="16"/>
    </w:rPr>
  </w:style>
  <w:style w:type="paragraph" w:styleId="CommentSubject">
    <w:name w:val="annotation subject"/>
    <w:basedOn w:val="CommentText"/>
    <w:next w:val="CommentText"/>
    <w:link w:val="CommentSubjectChar"/>
    <w:uiPriority w:val="99"/>
    <w:semiHidden/>
    <w:unhideWhenUsed/>
    <w:rsid w:val="00F239BF"/>
    <w:rPr>
      <w:rFonts w:cstheme="minorBidi"/>
      <w:b/>
      <w:bCs/>
      <w:sz w:val="20"/>
      <w:lang w:val="en-CA"/>
    </w:rPr>
  </w:style>
  <w:style w:type="character" w:customStyle="1" w:styleId="CommentSubjectChar">
    <w:name w:val="Comment Subject Char"/>
    <w:basedOn w:val="CommentTextChar"/>
    <w:link w:val="CommentSubject"/>
    <w:uiPriority w:val="99"/>
    <w:semiHidden/>
    <w:rsid w:val="00F239BF"/>
    <w:rPr>
      <w:rFonts w:ascii="Times New Roman" w:hAnsi="Times New Roman" w:cs="Times New Roman"/>
      <w:b/>
      <w:bCs/>
      <w:lang w:val="en-US"/>
    </w:rPr>
  </w:style>
  <w:style w:type="paragraph" w:styleId="Revision">
    <w:name w:val="Revision"/>
    <w:hidden/>
    <w:uiPriority w:val="99"/>
    <w:semiHidden/>
    <w:rsid w:val="00F239BF"/>
    <w:pPr>
      <w:spacing w:after="0" w:line="240" w:lineRule="auto"/>
      <w:jc w:val="left"/>
    </w:pPr>
    <w:rPr>
      <w:rFonts w:ascii="Times New Roman" w:hAnsi="Times New Roman"/>
      <w:sz w:val="24"/>
    </w:rPr>
  </w:style>
  <w:style w:type="character" w:styleId="FollowedHyperlink">
    <w:name w:val="FollowedHyperlink"/>
    <w:basedOn w:val="DefaultParagraphFont"/>
    <w:uiPriority w:val="99"/>
    <w:semiHidden/>
    <w:unhideWhenUsed/>
    <w:rsid w:val="00E74273"/>
    <w:rPr>
      <w:color w:val="919191" w:themeColor="followedHyperlink"/>
      <w:u w:val="single"/>
    </w:rPr>
  </w:style>
  <w:style w:type="paragraph" w:customStyle="1" w:styleId="Default">
    <w:name w:val="Default"/>
    <w:rsid w:val="00176EF8"/>
    <w:pPr>
      <w:autoSpaceDE w:val="0"/>
      <w:autoSpaceDN w:val="0"/>
      <w:adjustRightInd w:val="0"/>
      <w:spacing w:after="0"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00344">
      <w:bodyDiv w:val="1"/>
      <w:marLeft w:val="0"/>
      <w:marRight w:val="0"/>
      <w:marTop w:val="0"/>
      <w:marBottom w:val="0"/>
      <w:divBdr>
        <w:top w:val="none" w:sz="0" w:space="0" w:color="auto"/>
        <w:left w:val="none" w:sz="0" w:space="0" w:color="auto"/>
        <w:bottom w:val="none" w:sz="0" w:space="0" w:color="auto"/>
        <w:right w:val="none" w:sz="0" w:space="0" w:color="auto"/>
      </w:divBdr>
    </w:div>
    <w:div w:id="50808411">
      <w:bodyDiv w:val="1"/>
      <w:marLeft w:val="0"/>
      <w:marRight w:val="0"/>
      <w:marTop w:val="0"/>
      <w:marBottom w:val="0"/>
      <w:divBdr>
        <w:top w:val="none" w:sz="0" w:space="0" w:color="auto"/>
        <w:left w:val="none" w:sz="0" w:space="0" w:color="auto"/>
        <w:bottom w:val="none" w:sz="0" w:space="0" w:color="auto"/>
        <w:right w:val="none" w:sz="0" w:space="0" w:color="auto"/>
      </w:divBdr>
    </w:div>
    <w:div w:id="64492580">
      <w:bodyDiv w:val="1"/>
      <w:marLeft w:val="0"/>
      <w:marRight w:val="0"/>
      <w:marTop w:val="0"/>
      <w:marBottom w:val="0"/>
      <w:divBdr>
        <w:top w:val="none" w:sz="0" w:space="0" w:color="auto"/>
        <w:left w:val="none" w:sz="0" w:space="0" w:color="auto"/>
        <w:bottom w:val="none" w:sz="0" w:space="0" w:color="auto"/>
        <w:right w:val="none" w:sz="0" w:space="0" w:color="auto"/>
      </w:divBdr>
    </w:div>
    <w:div w:id="917785325">
      <w:bodyDiv w:val="1"/>
      <w:marLeft w:val="0"/>
      <w:marRight w:val="0"/>
      <w:marTop w:val="0"/>
      <w:marBottom w:val="0"/>
      <w:divBdr>
        <w:top w:val="none" w:sz="0" w:space="0" w:color="auto"/>
        <w:left w:val="none" w:sz="0" w:space="0" w:color="auto"/>
        <w:bottom w:val="none" w:sz="0" w:space="0" w:color="auto"/>
        <w:right w:val="none" w:sz="0" w:space="0" w:color="auto"/>
      </w:divBdr>
    </w:div>
    <w:div w:id="932472053">
      <w:bodyDiv w:val="1"/>
      <w:marLeft w:val="0"/>
      <w:marRight w:val="0"/>
      <w:marTop w:val="0"/>
      <w:marBottom w:val="0"/>
      <w:divBdr>
        <w:top w:val="none" w:sz="0" w:space="0" w:color="auto"/>
        <w:left w:val="none" w:sz="0" w:space="0" w:color="auto"/>
        <w:bottom w:val="none" w:sz="0" w:space="0" w:color="auto"/>
        <w:right w:val="none" w:sz="0" w:space="0" w:color="auto"/>
      </w:divBdr>
    </w:div>
    <w:div w:id="962923912">
      <w:bodyDiv w:val="1"/>
      <w:marLeft w:val="0"/>
      <w:marRight w:val="0"/>
      <w:marTop w:val="0"/>
      <w:marBottom w:val="0"/>
      <w:divBdr>
        <w:top w:val="none" w:sz="0" w:space="0" w:color="auto"/>
        <w:left w:val="none" w:sz="0" w:space="0" w:color="auto"/>
        <w:bottom w:val="none" w:sz="0" w:space="0" w:color="auto"/>
        <w:right w:val="none" w:sz="0" w:space="0" w:color="auto"/>
      </w:divBdr>
    </w:div>
    <w:div w:id="1225338517">
      <w:bodyDiv w:val="1"/>
      <w:marLeft w:val="0"/>
      <w:marRight w:val="0"/>
      <w:marTop w:val="0"/>
      <w:marBottom w:val="0"/>
      <w:divBdr>
        <w:top w:val="none" w:sz="0" w:space="0" w:color="auto"/>
        <w:left w:val="none" w:sz="0" w:space="0" w:color="auto"/>
        <w:bottom w:val="none" w:sz="0" w:space="0" w:color="auto"/>
        <w:right w:val="none" w:sz="0" w:space="0" w:color="auto"/>
      </w:divBdr>
    </w:div>
    <w:div w:id="1389256529">
      <w:bodyDiv w:val="1"/>
      <w:marLeft w:val="0"/>
      <w:marRight w:val="0"/>
      <w:marTop w:val="0"/>
      <w:marBottom w:val="0"/>
      <w:divBdr>
        <w:top w:val="none" w:sz="0" w:space="0" w:color="auto"/>
        <w:left w:val="none" w:sz="0" w:space="0" w:color="auto"/>
        <w:bottom w:val="none" w:sz="0" w:space="0" w:color="auto"/>
        <w:right w:val="none" w:sz="0" w:space="0" w:color="auto"/>
      </w:divBdr>
    </w:div>
    <w:div w:id="1504855755">
      <w:bodyDiv w:val="1"/>
      <w:marLeft w:val="0"/>
      <w:marRight w:val="0"/>
      <w:marTop w:val="0"/>
      <w:marBottom w:val="0"/>
      <w:divBdr>
        <w:top w:val="none" w:sz="0" w:space="0" w:color="auto"/>
        <w:left w:val="none" w:sz="0" w:space="0" w:color="auto"/>
        <w:bottom w:val="none" w:sz="0" w:space="0" w:color="auto"/>
        <w:right w:val="none" w:sz="0" w:space="0" w:color="auto"/>
      </w:divBdr>
    </w:div>
    <w:div w:id="1619800932">
      <w:bodyDiv w:val="1"/>
      <w:marLeft w:val="0"/>
      <w:marRight w:val="0"/>
      <w:marTop w:val="0"/>
      <w:marBottom w:val="0"/>
      <w:divBdr>
        <w:top w:val="none" w:sz="0" w:space="0" w:color="auto"/>
        <w:left w:val="none" w:sz="0" w:space="0" w:color="auto"/>
        <w:bottom w:val="none" w:sz="0" w:space="0" w:color="auto"/>
        <w:right w:val="none" w:sz="0" w:space="0" w:color="auto"/>
      </w:divBdr>
    </w:div>
    <w:div w:id="20461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hr-irsc.gc.ca/e/38201.html" TargetMode="External"/><Relationship Id="rId13" Type="http://schemas.openxmlformats.org/officeDocument/2006/relationships/hyperlink" Target="mailto:william.maurice@utoronto.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ihr-irsc.gc.ca/e/50805.html" TargetMode="External"/><Relationship Id="rId12" Type="http://schemas.openxmlformats.org/officeDocument/2006/relationships/hyperlink" Target="http://cihr-irsc.gc.ca/e/39187.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upport-soutien@cihr-irsc.gc.c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hr-irsc.gc.ca/e/50438.html" TargetMode="External"/><Relationship Id="rId5" Type="http://schemas.openxmlformats.org/officeDocument/2006/relationships/footnotes" Target="footnotes.xml"/><Relationship Id="rId15" Type="http://schemas.openxmlformats.org/officeDocument/2006/relationships/hyperlink" Target="mailto:laura.weir@utoronto.ca" TargetMode="External"/><Relationship Id="rId10" Type="http://schemas.openxmlformats.org/officeDocument/2006/relationships/hyperlink" Target="http://www.cihr-irsc.gc.ca/e/46378.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ihr-irsc.gc.ca/e/50957.html" TargetMode="External"/><Relationship Id="rId14" Type="http://schemas.openxmlformats.org/officeDocument/2006/relationships/hyperlink" Target="mailto:deanna.pong@utoronto.c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search.utoronto.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search.utoronto.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Laura Weir</cp:lastModifiedBy>
  <cp:revision>8</cp:revision>
  <cp:lastPrinted>2018-01-16T20:43:00Z</cp:lastPrinted>
  <dcterms:created xsi:type="dcterms:W3CDTF">2021-02-03T14:55:00Z</dcterms:created>
  <dcterms:modified xsi:type="dcterms:W3CDTF">2021-07-20T15:27:00Z</dcterms:modified>
</cp:coreProperties>
</file>