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9254B" w14:textId="77777777" w:rsidR="00033B61" w:rsidRPr="00387484" w:rsidRDefault="00033B61" w:rsidP="00033B61">
      <w:pPr>
        <w:rPr>
          <w:rFonts w:ascii="Calibri" w:hAnsi="Calibri" w:cs="Calibri"/>
          <w:sz w:val="24"/>
          <w:szCs w:val="24"/>
        </w:rPr>
      </w:pPr>
      <w:r w:rsidRPr="00387484">
        <w:rPr>
          <w:rFonts w:ascii="Calibri" w:hAnsi="Calibri" w:cs="Calibri"/>
          <w:b/>
          <w:bCs/>
          <w:sz w:val="24"/>
          <w:szCs w:val="24"/>
        </w:rPr>
        <w:t>OVERVIEW</w:t>
      </w:r>
    </w:p>
    <w:p w14:paraId="212894C0" w14:textId="77777777" w:rsidR="00033B61" w:rsidRPr="00387484" w:rsidRDefault="00033B61" w:rsidP="00033B61">
      <w:pPr>
        <w:rPr>
          <w:rFonts w:ascii="Calibri" w:hAnsi="Calibri" w:cs="Calibri"/>
        </w:rPr>
      </w:pPr>
      <w:r w:rsidRPr="00387484">
        <w:rPr>
          <w:rFonts w:ascii="Calibri" w:hAnsi="Calibri" w:cs="Calibri"/>
        </w:rPr>
        <w:t> </w:t>
      </w:r>
    </w:p>
    <w:p w14:paraId="2DD3D32B" w14:textId="467F9EEA" w:rsidR="00537E05" w:rsidRDefault="00033B61" w:rsidP="00F665B9">
      <w:pPr>
        <w:rPr>
          <w:rFonts w:ascii="Calibri" w:hAnsi="Calibri" w:cs="Calibri"/>
        </w:rPr>
      </w:pPr>
      <w:r w:rsidRPr="003949C7">
        <w:rPr>
          <w:rFonts w:ascii="Calibri" w:hAnsi="Calibri" w:cs="Calibri"/>
        </w:rPr>
        <w:t xml:space="preserve">Horizon Europe is the </w:t>
      </w:r>
      <w:r w:rsidRPr="003949C7">
        <w:rPr>
          <w:rFonts w:ascii="Calibri" w:hAnsi="Calibri" w:cs="Calibri"/>
          <w:b/>
          <w:bCs/>
        </w:rPr>
        <w:t>world’s largest research and innovation collaboration</w:t>
      </w:r>
      <w:r w:rsidRPr="003949C7">
        <w:rPr>
          <w:rFonts w:ascii="Calibri" w:hAnsi="Calibri" w:cs="Calibri"/>
        </w:rPr>
        <w:t xml:space="preserve"> program</w:t>
      </w:r>
      <w:r w:rsidR="00867709">
        <w:rPr>
          <w:rFonts w:ascii="Calibri" w:hAnsi="Calibri" w:cs="Calibri"/>
        </w:rPr>
        <w:t xml:space="preserve"> with</w:t>
      </w:r>
      <w:r w:rsidR="004836E4">
        <w:rPr>
          <w:rFonts w:ascii="Calibri" w:hAnsi="Calibri" w:cs="Calibri"/>
        </w:rPr>
        <w:t xml:space="preserve"> a budget of</w:t>
      </w:r>
      <w:r w:rsidRPr="003949C7">
        <w:rPr>
          <w:rFonts w:ascii="Calibri" w:hAnsi="Calibri" w:cs="Calibri"/>
        </w:rPr>
        <w:t xml:space="preserve"> </w:t>
      </w:r>
      <w:r w:rsidR="008E1321">
        <w:rPr>
          <w:rFonts w:ascii="Calibri" w:hAnsi="Calibri" w:cs="Calibri"/>
          <w:b/>
          <w:bCs/>
        </w:rPr>
        <w:t xml:space="preserve">$140 </w:t>
      </w:r>
      <w:r w:rsidR="008E1321" w:rsidRPr="00654616">
        <w:rPr>
          <w:rFonts w:ascii="Calibri" w:hAnsi="Calibri" w:cs="Calibri"/>
          <w:b/>
          <w:bCs/>
        </w:rPr>
        <w:t>billion</w:t>
      </w:r>
      <w:r w:rsidRPr="00537E05">
        <w:rPr>
          <w:rFonts w:ascii="Calibri" w:hAnsi="Calibri" w:cs="Calibri"/>
          <w:b/>
          <w:bCs/>
        </w:rPr>
        <w:t xml:space="preserve"> </w:t>
      </w:r>
      <w:r w:rsidRPr="003949C7">
        <w:rPr>
          <w:rFonts w:ascii="Calibri" w:hAnsi="Calibri" w:cs="Calibri"/>
        </w:rPr>
        <w:t>(</w:t>
      </w:r>
      <w:r w:rsidR="00717422" w:rsidRPr="00717422">
        <w:rPr>
          <w:rFonts w:ascii="Calibri" w:hAnsi="Calibri" w:cs="Calibri"/>
        </w:rPr>
        <w:t>€95.5b</w:t>
      </w:r>
      <w:r w:rsidR="00642A45">
        <w:rPr>
          <w:rFonts w:ascii="Calibri" w:hAnsi="Calibri" w:cs="Calibri"/>
        </w:rPr>
        <w:t>,</w:t>
      </w:r>
      <w:r w:rsidR="00717422" w:rsidRPr="00717422">
        <w:rPr>
          <w:rFonts w:ascii="Calibri" w:hAnsi="Calibri" w:cs="Calibri"/>
        </w:rPr>
        <w:t xml:space="preserve"> </w:t>
      </w:r>
      <w:r w:rsidRPr="003949C7">
        <w:rPr>
          <w:rFonts w:ascii="Calibri" w:hAnsi="Calibri" w:cs="Calibri"/>
        </w:rPr>
        <w:t>2021</w:t>
      </w:r>
      <w:r w:rsidR="00642A45">
        <w:rPr>
          <w:rFonts w:ascii="Calibri" w:hAnsi="Calibri" w:cs="Calibri"/>
        </w:rPr>
        <w:t xml:space="preserve"> to </w:t>
      </w:r>
      <w:r w:rsidRPr="003949C7">
        <w:rPr>
          <w:rFonts w:ascii="Calibri" w:hAnsi="Calibri" w:cs="Calibri"/>
        </w:rPr>
        <w:t xml:space="preserve">2027). </w:t>
      </w:r>
      <w:r w:rsidR="00654616" w:rsidRPr="00654616">
        <w:rPr>
          <w:rFonts w:ascii="Calibri" w:hAnsi="Calibri" w:cs="Calibri"/>
        </w:rPr>
        <w:t>Canada is a</w:t>
      </w:r>
      <w:r w:rsidR="00286030">
        <w:rPr>
          <w:rFonts w:ascii="Calibri" w:hAnsi="Calibri" w:cs="Calibri"/>
        </w:rPr>
        <w:t xml:space="preserve"> “member” (</w:t>
      </w:r>
      <w:r w:rsidR="00654616" w:rsidRPr="00654616">
        <w:rPr>
          <w:rFonts w:ascii="Calibri" w:hAnsi="Calibri" w:cs="Calibri"/>
        </w:rPr>
        <w:t>associated country</w:t>
      </w:r>
      <w:r w:rsidR="00286030">
        <w:rPr>
          <w:rFonts w:ascii="Calibri" w:hAnsi="Calibri" w:cs="Calibri"/>
        </w:rPr>
        <w:t>)</w:t>
      </w:r>
      <w:r w:rsidR="00654616" w:rsidRPr="00654616">
        <w:rPr>
          <w:rFonts w:ascii="Calibri" w:hAnsi="Calibri" w:cs="Calibri"/>
        </w:rPr>
        <w:t xml:space="preserve"> to </w:t>
      </w:r>
      <w:r w:rsidR="000441F1" w:rsidRPr="003949C7">
        <w:rPr>
          <w:rFonts w:ascii="Calibri" w:hAnsi="Calibri" w:cs="Calibri"/>
        </w:rPr>
        <w:t xml:space="preserve">Horizon Europe </w:t>
      </w:r>
      <w:r w:rsidR="00654616" w:rsidRPr="00654616">
        <w:rPr>
          <w:rFonts w:ascii="Calibri" w:hAnsi="Calibri" w:cs="Calibri"/>
        </w:rPr>
        <w:t xml:space="preserve">Pillar II </w:t>
      </w:r>
      <w:r w:rsidR="00D874A5">
        <w:rPr>
          <w:rFonts w:ascii="Calibri" w:hAnsi="Calibri" w:cs="Calibri"/>
        </w:rPr>
        <w:t>(</w:t>
      </w:r>
      <w:r w:rsidR="006D678C">
        <w:rPr>
          <w:rFonts w:ascii="Calibri" w:hAnsi="Calibri" w:cs="Calibri"/>
        </w:rPr>
        <w:t>2024 to 2027</w:t>
      </w:r>
      <w:r w:rsidR="00537E05">
        <w:rPr>
          <w:rFonts w:ascii="Calibri" w:hAnsi="Calibri" w:cs="Calibri"/>
        </w:rPr>
        <w:t>).</w:t>
      </w:r>
    </w:p>
    <w:p w14:paraId="6FC32341" w14:textId="503381D7" w:rsidR="00555DBA" w:rsidRDefault="004C5439" w:rsidP="00F665B9">
      <w:pPr>
        <w:rPr>
          <w:rFonts w:ascii="Calibri" w:hAnsi="Calibri" w:cs="Calibri"/>
        </w:rPr>
      </w:pPr>
      <w:r w:rsidRPr="004C5439">
        <w:rPr>
          <w:rFonts w:ascii="Calibri" w:hAnsi="Calibri" w:cs="Calibri"/>
        </w:rPr>
        <w:t xml:space="preserve"> </w:t>
      </w:r>
    </w:p>
    <w:p w14:paraId="74BDBEAE" w14:textId="083692BC" w:rsidR="008C1CF5" w:rsidRDefault="008C1CF5" w:rsidP="008C1CF5">
      <w:pPr>
        <w:rPr>
          <w:rFonts w:ascii="Calibri" w:hAnsi="Calibri" w:cs="Calibri"/>
        </w:rPr>
      </w:pPr>
      <w:r w:rsidRPr="00654616">
        <w:rPr>
          <w:rFonts w:ascii="Calibri" w:hAnsi="Calibri" w:cs="Calibri"/>
        </w:rPr>
        <w:t xml:space="preserve">There </w:t>
      </w:r>
      <w:proofErr w:type="gramStart"/>
      <w:r w:rsidRPr="00654616">
        <w:rPr>
          <w:rFonts w:ascii="Calibri" w:hAnsi="Calibri" w:cs="Calibri"/>
        </w:rPr>
        <w:t>is</w:t>
      </w:r>
      <w:proofErr w:type="gramEnd"/>
      <w:r w:rsidRPr="00654616">
        <w:rPr>
          <w:rFonts w:ascii="Calibri" w:hAnsi="Calibri" w:cs="Calibri"/>
        </w:rPr>
        <w:t xml:space="preserve"> roughly </w:t>
      </w:r>
      <w:r w:rsidR="00D41CD3">
        <w:rPr>
          <w:rFonts w:ascii="Calibri" w:hAnsi="Calibri" w:cs="Calibri"/>
          <w:b/>
          <w:bCs/>
        </w:rPr>
        <w:t>$10</w:t>
      </w:r>
      <w:r w:rsidR="004836E4">
        <w:rPr>
          <w:rFonts w:ascii="Calibri" w:hAnsi="Calibri" w:cs="Calibri"/>
          <w:b/>
          <w:bCs/>
        </w:rPr>
        <w:t xml:space="preserve"> </w:t>
      </w:r>
      <w:r w:rsidRPr="00654616">
        <w:rPr>
          <w:rFonts w:ascii="Calibri" w:hAnsi="Calibri" w:cs="Calibri"/>
          <w:b/>
          <w:bCs/>
        </w:rPr>
        <w:t xml:space="preserve">billion worth of </w:t>
      </w:r>
      <w:r w:rsidR="00D1587B">
        <w:rPr>
          <w:rFonts w:ascii="Calibri" w:hAnsi="Calibri" w:cs="Calibri"/>
          <w:b/>
          <w:bCs/>
        </w:rPr>
        <w:t xml:space="preserve">Pillar II </w:t>
      </w:r>
      <w:r w:rsidRPr="00654616">
        <w:rPr>
          <w:rFonts w:ascii="Calibri" w:hAnsi="Calibri" w:cs="Calibri"/>
          <w:b/>
          <w:bCs/>
        </w:rPr>
        <w:t>project calls each year</w:t>
      </w:r>
      <w:r w:rsidRPr="00654616">
        <w:rPr>
          <w:rFonts w:ascii="Calibri" w:hAnsi="Calibri" w:cs="Calibri"/>
        </w:rPr>
        <w:t xml:space="preserve">.  </w:t>
      </w:r>
      <w:r w:rsidR="00654616" w:rsidRPr="00654616">
        <w:rPr>
          <w:rFonts w:ascii="Calibri" w:hAnsi="Calibri" w:cs="Calibri"/>
        </w:rPr>
        <w:t xml:space="preserve">These are based on global challenges where a group of chosen partners (consortium) of </w:t>
      </w:r>
      <w:hyperlink r:id="rId11" w:history="1">
        <w:r w:rsidR="00654616" w:rsidRPr="0009311D">
          <w:rPr>
            <w:rStyle w:val="Hyperlink"/>
            <w:rFonts w:ascii="Calibri" w:hAnsi="Calibri" w:cs="Calibri"/>
          </w:rPr>
          <w:t>Europeans</w:t>
        </w:r>
      </w:hyperlink>
      <w:r w:rsidR="00654616" w:rsidRPr="00654616">
        <w:rPr>
          <w:rFonts w:ascii="Calibri" w:hAnsi="Calibri" w:cs="Calibri"/>
        </w:rPr>
        <w:t xml:space="preserve">, </w:t>
      </w:r>
      <w:hyperlink r:id="rId12" w:history="1">
        <w:r w:rsidR="00654616" w:rsidRPr="0009311D">
          <w:rPr>
            <w:rStyle w:val="Hyperlink"/>
            <w:rFonts w:ascii="Calibri" w:hAnsi="Calibri" w:cs="Calibri"/>
          </w:rPr>
          <w:t>associate</w:t>
        </w:r>
        <w:r w:rsidR="001A0202" w:rsidRPr="0009311D">
          <w:rPr>
            <w:rStyle w:val="Hyperlink"/>
            <w:rFonts w:ascii="Calibri" w:hAnsi="Calibri" w:cs="Calibri"/>
          </w:rPr>
          <w:t>d</w:t>
        </w:r>
        <w:r w:rsidR="00654616" w:rsidRPr="0009311D">
          <w:rPr>
            <w:rStyle w:val="Hyperlink"/>
            <w:rFonts w:ascii="Calibri" w:hAnsi="Calibri" w:cs="Calibri"/>
          </w:rPr>
          <w:t xml:space="preserve"> </w:t>
        </w:r>
        <w:r w:rsidR="001A0202" w:rsidRPr="0009311D">
          <w:rPr>
            <w:rStyle w:val="Hyperlink"/>
            <w:rFonts w:ascii="Calibri" w:hAnsi="Calibri" w:cs="Calibri"/>
          </w:rPr>
          <w:t>countries</w:t>
        </w:r>
      </w:hyperlink>
      <w:r w:rsidR="00654616" w:rsidRPr="00654616">
        <w:rPr>
          <w:rFonts w:ascii="Calibri" w:hAnsi="Calibri" w:cs="Calibri"/>
        </w:rPr>
        <w:t xml:space="preserve"> and others, work together to co-innovate on projects.  </w:t>
      </w:r>
      <w:r w:rsidR="00867709">
        <w:rPr>
          <w:rFonts w:ascii="Calibri" w:hAnsi="Calibri" w:cs="Calibri"/>
        </w:rPr>
        <w:t xml:space="preserve">The next publication of all </w:t>
      </w:r>
      <w:hyperlink r:id="rId13" w:anchor="pre-publication-of-work-programme-2025" w:history="1">
        <w:r w:rsidR="00852382" w:rsidRPr="007220E0">
          <w:rPr>
            <w:rStyle w:val="Hyperlink"/>
            <w:rFonts w:ascii="Calibri" w:hAnsi="Calibri" w:cs="Calibri"/>
            <w:b/>
            <w:bCs/>
          </w:rPr>
          <w:t>2025</w:t>
        </w:r>
        <w:r w:rsidR="00506D5C" w:rsidRPr="007220E0">
          <w:rPr>
            <w:rStyle w:val="Hyperlink"/>
            <w:rFonts w:ascii="Calibri" w:hAnsi="Calibri" w:cs="Calibri"/>
            <w:b/>
            <w:bCs/>
          </w:rPr>
          <w:t xml:space="preserve"> </w:t>
        </w:r>
        <w:r w:rsidR="00867709" w:rsidRPr="007220E0">
          <w:rPr>
            <w:rStyle w:val="Hyperlink"/>
            <w:rFonts w:ascii="Calibri" w:hAnsi="Calibri" w:cs="Calibri"/>
            <w:b/>
            <w:bCs/>
          </w:rPr>
          <w:t>project calls</w:t>
        </w:r>
      </w:hyperlink>
      <w:r w:rsidR="00867709">
        <w:rPr>
          <w:rFonts w:ascii="Calibri" w:hAnsi="Calibri" w:cs="Calibri"/>
        </w:rPr>
        <w:t xml:space="preserve"> will be out </w:t>
      </w:r>
      <w:r w:rsidR="00CD709E">
        <w:rPr>
          <w:rFonts w:ascii="Calibri" w:hAnsi="Calibri" w:cs="Calibri"/>
        </w:rPr>
        <w:t>in May</w:t>
      </w:r>
      <w:r w:rsidR="00867709">
        <w:rPr>
          <w:rFonts w:ascii="Calibri" w:hAnsi="Calibri" w:cs="Calibri"/>
        </w:rPr>
        <w:t xml:space="preserve"> 2025</w:t>
      </w:r>
      <w:r w:rsidR="007C6D7F">
        <w:rPr>
          <w:rFonts w:ascii="Calibri" w:hAnsi="Calibri" w:cs="Calibri"/>
        </w:rPr>
        <w:t xml:space="preserve"> (s</w:t>
      </w:r>
      <w:r w:rsidR="007C6D7F">
        <w:rPr>
          <w:rFonts w:ascii="Calibri" w:hAnsi="Calibri" w:cs="Calibri"/>
        </w:rPr>
        <w:t xml:space="preserve">ee this </w:t>
      </w:r>
      <w:hyperlink r:id="rId14" w:history="1">
        <w:r w:rsidR="007C6D7F" w:rsidRPr="007C6D7F">
          <w:rPr>
            <w:rStyle w:val="Hyperlink"/>
            <w:rFonts w:ascii="Calibri" w:hAnsi="Calibri" w:cs="Calibri"/>
          </w:rPr>
          <w:t>Science Business article</w:t>
        </w:r>
      </w:hyperlink>
      <w:r w:rsidR="007C6D7F">
        <w:rPr>
          <w:rFonts w:ascii="Calibri" w:hAnsi="Calibri" w:cs="Calibri"/>
        </w:rPr>
        <w:t xml:space="preserve"> that lists expected changes</w:t>
      </w:r>
      <w:r w:rsidR="00654115">
        <w:rPr>
          <w:rFonts w:ascii="Calibri" w:hAnsi="Calibri" w:cs="Calibri"/>
        </w:rPr>
        <w:t>)</w:t>
      </w:r>
      <w:r w:rsidR="00E37B81">
        <w:rPr>
          <w:rFonts w:ascii="Calibri" w:hAnsi="Calibri" w:cs="Calibri"/>
        </w:rPr>
        <w:t>. T</w:t>
      </w:r>
      <w:r w:rsidR="00C8470D">
        <w:rPr>
          <w:rFonts w:ascii="Calibri" w:hAnsi="Calibri" w:cs="Calibri"/>
        </w:rPr>
        <w:t xml:space="preserve">he </w:t>
      </w:r>
      <w:r w:rsidR="00867709">
        <w:rPr>
          <w:rFonts w:ascii="Calibri" w:hAnsi="Calibri" w:cs="Calibri"/>
        </w:rPr>
        <w:t xml:space="preserve">last publication for all </w:t>
      </w:r>
      <w:hyperlink r:id="rId15" w:history="1">
        <w:r w:rsidR="00867709" w:rsidRPr="00337AFF">
          <w:rPr>
            <w:rStyle w:val="Hyperlink"/>
            <w:rFonts w:ascii="Calibri" w:hAnsi="Calibri" w:cs="Calibri"/>
          </w:rPr>
          <w:t>2026/2027 calls</w:t>
        </w:r>
      </w:hyperlink>
      <w:r w:rsidR="00867709">
        <w:rPr>
          <w:rFonts w:ascii="Calibri" w:hAnsi="Calibri" w:cs="Calibri"/>
        </w:rPr>
        <w:t xml:space="preserve"> will be out by early 2026.</w:t>
      </w:r>
      <w:r w:rsidR="00A515D9">
        <w:rPr>
          <w:rFonts w:ascii="Calibri" w:hAnsi="Calibri" w:cs="Calibri"/>
        </w:rPr>
        <w:t xml:space="preserve"> </w:t>
      </w:r>
    </w:p>
    <w:p w14:paraId="4252EC6E" w14:textId="77777777" w:rsidR="008C1CF5" w:rsidRDefault="008C1CF5" w:rsidP="008C1CF5">
      <w:pPr>
        <w:rPr>
          <w:rFonts w:ascii="Calibri" w:hAnsi="Calibri" w:cs="Calibri"/>
        </w:rPr>
      </w:pPr>
    </w:p>
    <w:p w14:paraId="329E2916" w14:textId="5ABBF98E" w:rsidR="00033B61" w:rsidRPr="00373F7C" w:rsidRDefault="00426DFC" w:rsidP="00373F7C">
      <w:pPr>
        <w:rPr>
          <w:rFonts w:ascii="Calibri" w:hAnsi="Calibri" w:cs="Calibri"/>
        </w:rPr>
      </w:pPr>
      <w:r w:rsidRPr="00426DFC">
        <w:rPr>
          <w:rFonts w:ascii="Calibri" w:hAnsi="Calibri" w:cs="Calibri"/>
        </w:rPr>
        <w:t xml:space="preserve">Canadians </w:t>
      </w:r>
      <w:r w:rsidR="006D678C">
        <w:rPr>
          <w:rFonts w:ascii="Calibri" w:hAnsi="Calibri" w:cs="Calibri"/>
        </w:rPr>
        <w:t>apply</w:t>
      </w:r>
      <w:r w:rsidRPr="00426DFC">
        <w:rPr>
          <w:rFonts w:ascii="Calibri" w:hAnsi="Calibri" w:cs="Calibri"/>
        </w:rPr>
        <w:t xml:space="preserve"> to Horizon Europe</w:t>
      </w:r>
      <w:r w:rsidR="006D678C">
        <w:rPr>
          <w:rFonts w:ascii="Calibri" w:hAnsi="Calibri" w:cs="Calibri"/>
        </w:rPr>
        <w:t xml:space="preserve"> project calls</w:t>
      </w:r>
      <w:r w:rsidRPr="00426DFC">
        <w:rPr>
          <w:rFonts w:ascii="Calibri" w:hAnsi="Calibri" w:cs="Calibri"/>
        </w:rPr>
        <w:t xml:space="preserve"> to expand their capabilities</w:t>
      </w:r>
      <w:r w:rsidR="006D678C">
        <w:rPr>
          <w:rFonts w:ascii="Calibri" w:hAnsi="Calibri" w:cs="Calibri"/>
        </w:rPr>
        <w:t xml:space="preserve"> </w:t>
      </w:r>
      <w:r w:rsidRPr="00426DFC">
        <w:rPr>
          <w:rFonts w:ascii="Calibri" w:hAnsi="Calibri" w:cs="Calibri"/>
        </w:rPr>
        <w:t xml:space="preserve">and connect with potential </w:t>
      </w:r>
      <w:r w:rsidRPr="006D678C">
        <w:rPr>
          <w:rFonts w:ascii="Calibri" w:hAnsi="Calibri" w:cs="Calibri"/>
          <w:b/>
          <w:bCs/>
        </w:rPr>
        <w:t xml:space="preserve">partners, </w:t>
      </w:r>
      <w:proofErr w:type="gramStart"/>
      <w:r w:rsidRPr="006D678C">
        <w:rPr>
          <w:rFonts w:ascii="Calibri" w:hAnsi="Calibri" w:cs="Calibri"/>
          <w:b/>
          <w:bCs/>
        </w:rPr>
        <w:t>clients</w:t>
      </w:r>
      <w:proofErr w:type="gramEnd"/>
      <w:r w:rsidRPr="006D678C">
        <w:rPr>
          <w:rFonts w:ascii="Calibri" w:hAnsi="Calibri" w:cs="Calibri"/>
          <w:b/>
          <w:bCs/>
        </w:rPr>
        <w:t xml:space="preserve"> and markets</w:t>
      </w:r>
      <w:r w:rsidRPr="00426DFC">
        <w:rPr>
          <w:rFonts w:ascii="Calibri" w:hAnsi="Calibri" w:cs="Calibri"/>
        </w:rPr>
        <w:t xml:space="preserve">. </w:t>
      </w:r>
      <w:r w:rsidR="00393D81">
        <w:rPr>
          <w:rFonts w:ascii="Calibri" w:hAnsi="Calibri" w:cs="Calibri"/>
        </w:rPr>
        <w:t xml:space="preserve">Association means </w:t>
      </w:r>
      <w:r w:rsidR="00033B61" w:rsidRPr="00373F7C">
        <w:rPr>
          <w:rFonts w:ascii="Calibri" w:hAnsi="Calibri" w:cs="Calibri"/>
        </w:rPr>
        <w:t xml:space="preserve">Canadians can </w:t>
      </w:r>
      <w:r w:rsidR="00033B61" w:rsidRPr="00373F7C">
        <w:rPr>
          <w:rFonts w:ascii="Calibri" w:hAnsi="Calibri" w:cs="Calibri"/>
          <w:b/>
          <w:bCs/>
        </w:rPr>
        <w:t>participate under equivalent conditions</w:t>
      </w:r>
      <w:r w:rsidR="00033B61" w:rsidRPr="00373F7C">
        <w:rPr>
          <w:rFonts w:ascii="Calibri" w:hAnsi="Calibri" w:cs="Calibri"/>
        </w:rPr>
        <w:t xml:space="preserve"> as EU Member States and </w:t>
      </w:r>
      <w:r w:rsidR="00033B61" w:rsidRPr="00373F7C">
        <w:rPr>
          <w:rFonts w:ascii="Calibri" w:hAnsi="Calibri" w:cs="Calibri"/>
          <w:b/>
          <w:bCs/>
        </w:rPr>
        <w:t>receive grants directly</w:t>
      </w:r>
      <w:r w:rsidR="00033B61" w:rsidRPr="00373F7C">
        <w:rPr>
          <w:rFonts w:ascii="Calibri" w:hAnsi="Calibri" w:cs="Calibri"/>
        </w:rPr>
        <w:t xml:space="preserve"> from the European Commission.</w:t>
      </w:r>
    </w:p>
    <w:p w14:paraId="789B07FB" w14:textId="77777777" w:rsidR="00033B61" w:rsidRPr="00387484" w:rsidRDefault="00033B61" w:rsidP="00033B61">
      <w:pPr>
        <w:rPr>
          <w:rFonts w:ascii="Calibri" w:hAnsi="Calibri" w:cs="Calibri"/>
        </w:rPr>
      </w:pPr>
      <w:r w:rsidRPr="00387484">
        <w:rPr>
          <w:rFonts w:ascii="Calibri" w:hAnsi="Calibri" w:cs="Calibri"/>
        </w:rPr>
        <w:t> </w:t>
      </w:r>
    </w:p>
    <w:p w14:paraId="3DE5F221" w14:textId="2F5B0CDE" w:rsidR="00033B61" w:rsidRPr="00F55E64" w:rsidRDefault="00033B61" w:rsidP="00F55E64">
      <w:pPr>
        <w:rPr>
          <w:rFonts w:ascii="Calibri" w:hAnsi="Calibri" w:cs="Calibri"/>
        </w:rPr>
      </w:pPr>
      <w:r w:rsidRPr="00F55E64">
        <w:rPr>
          <w:rFonts w:ascii="Calibri" w:hAnsi="Calibri" w:cs="Calibri"/>
        </w:rPr>
        <w:t>A</w:t>
      </w:r>
      <w:r w:rsidR="009F3D43">
        <w:rPr>
          <w:rFonts w:ascii="Calibri" w:hAnsi="Calibri" w:cs="Calibri"/>
        </w:rPr>
        <w:t>ll</w:t>
      </w:r>
      <w:r w:rsidRPr="00F55E64">
        <w:rPr>
          <w:rFonts w:ascii="Calibri" w:hAnsi="Calibri" w:cs="Calibri"/>
        </w:rPr>
        <w:t xml:space="preserve"> Canadians are eligible to apply</w:t>
      </w:r>
      <w:r w:rsidR="00020AA8" w:rsidRPr="00F55E64">
        <w:rPr>
          <w:rFonts w:ascii="Calibri" w:hAnsi="Calibri" w:cs="Calibri"/>
        </w:rPr>
        <w:t>. A</w:t>
      </w:r>
      <w:r w:rsidRPr="00F55E64">
        <w:rPr>
          <w:rFonts w:ascii="Calibri" w:hAnsi="Calibri" w:cs="Calibri"/>
        </w:rPr>
        <w:t xml:space="preserve"> consortium can </w:t>
      </w:r>
      <w:proofErr w:type="gramStart"/>
      <w:r w:rsidRPr="00F55E64">
        <w:rPr>
          <w:rFonts w:ascii="Calibri" w:hAnsi="Calibri" w:cs="Calibri"/>
        </w:rPr>
        <w:t>include:</w:t>
      </w:r>
      <w:proofErr w:type="gramEnd"/>
      <w:r w:rsidRPr="00F55E64">
        <w:rPr>
          <w:rFonts w:ascii="Calibri" w:hAnsi="Calibri" w:cs="Calibri"/>
        </w:rPr>
        <w:t xml:space="preserve"> businesses (small and big), universities, associations,</w:t>
      </w:r>
      <w:r w:rsidR="006D678C">
        <w:rPr>
          <w:rFonts w:ascii="Calibri" w:hAnsi="Calibri" w:cs="Calibri"/>
        </w:rPr>
        <w:t xml:space="preserve"> </w:t>
      </w:r>
      <w:r w:rsidR="006D678C" w:rsidRPr="00F55E64">
        <w:rPr>
          <w:rFonts w:ascii="Calibri" w:hAnsi="Calibri" w:cs="Calibri"/>
        </w:rPr>
        <w:t>institutions</w:t>
      </w:r>
      <w:r w:rsidR="006D678C">
        <w:rPr>
          <w:rFonts w:ascii="Calibri" w:hAnsi="Calibri" w:cs="Calibri"/>
        </w:rPr>
        <w:t>,</w:t>
      </w:r>
      <w:r w:rsidR="006D678C" w:rsidRPr="00F55E64">
        <w:rPr>
          <w:rFonts w:ascii="Calibri" w:hAnsi="Calibri" w:cs="Calibri"/>
        </w:rPr>
        <w:t xml:space="preserve"> researchers</w:t>
      </w:r>
      <w:r w:rsidRPr="00F55E64">
        <w:rPr>
          <w:rFonts w:ascii="Calibri" w:hAnsi="Calibri" w:cs="Calibri"/>
        </w:rPr>
        <w:t xml:space="preserve"> etc.</w:t>
      </w:r>
      <w:r w:rsidR="001172FC">
        <w:rPr>
          <w:rFonts w:ascii="Calibri" w:hAnsi="Calibri" w:cs="Calibri"/>
        </w:rPr>
        <w:t xml:space="preserve"> There is no mandatory checklist </w:t>
      </w:r>
      <w:r w:rsidR="008F3AF9">
        <w:rPr>
          <w:rFonts w:ascii="Calibri" w:hAnsi="Calibri" w:cs="Calibri"/>
        </w:rPr>
        <w:t>for types of partners.</w:t>
      </w:r>
    </w:p>
    <w:p w14:paraId="3986C171" w14:textId="77777777" w:rsidR="00033B61" w:rsidRPr="00387484" w:rsidRDefault="00033B61" w:rsidP="00033B61">
      <w:pPr>
        <w:rPr>
          <w:rFonts w:ascii="Calibri" w:hAnsi="Calibri" w:cs="Calibri"/>
        </w:rPr>
      </w:pPr>
      <w:r w:rsidRPr="00387484">
        <w:rPr>
          <w:rFonts w:ascii="Calibri" w:hAnsi="Calibri" w:cs="Calibri"/>
        </w:rPr>
        <w:t> </w:t>
      </w:r>
    </w:p>
    <w:p w14:paraId="160FC6B1" w14:textId="30FA3F84" w:rsidR="00861A66" w:rsidRDefault="00033B61" w:rsidP="00861A66">
      <w:pPr>
        <w:rPr>
          <w:rFonts w:ascii="Calibri" w:hAnsi="Calibri" w:cs="Calibri"/>
        </w:rPr>
      </w:pPr>
      <w:r w:rsidRPr="00393D81">
        <w:rPr>
          <w:rFonts w:ascii="Calibri" w:hAnsi="Calibri" w:cs="Calibri"/>
        </w:rPr>
        <w:t>Europeans actively seek out Canadians to collaborate with as we are recognized for our strength</w:t>
      </w:r>
      <w:r w:rsidR="006D678C">
        <w:rPr>
          <w:rFonts w:ascii="Calibri" w:hAnsi="Calibri" w:cs="Calibri"/>
        </w:rPr>
        <w:t>s</w:t>
      </w:r>
      <w:r w:rsidRPr="00393D81">
        <w:rPr>
          <w:rFonts w:ascii="Calibri" w:hAnsi="Calibri" w:cs="Calibri"/>
        </w:rPr>
        <w:t xml:space="preserve"> in innovation, and </w:t>
      </w:r>
      <w:r w:rsidR="006D678C">
        <w:rPr>
          <w:rFonts w:ascii="Calibri" w:hAnsi="Calibri" w:cs="Calibri"/>
        </w:rPr>
        <w:t>we are</w:t>
      </w:r>
      <w:r w:rsidRPr="00393D81">
        <w:rPr>
          <w:rFonts w:ascii="Calibri" w:hAnsi="Calibri" w:cs="Calibri"/>
        </w:rPr>
        <w:t xml:space="preserve"> </w:t>
      </w:r>
      <w:r w:rsidRPr="006D678C">
        <w:rPr>
          <w:rFonts w:ascii="Calibri" w:hAnsi="Calibri" w:cs="Calibri"/>
          <w:b/>
          <w:bCs/>
        </w:rPr>
        <w:t xml:space="preserve">trusted, </w:t>
      </w:r>
      <w:r w:rsidR="00FA5217" w:rsidRPr="006D678C">
        <w:rPr>
          <w:rFonts w:ascii="Calibri" w:hAnsi="Calibri" w:cs="Calibri"/>
          <w:b/>
          <w:bCs/>
        </w:rPr>
        <w:t>like-minded</w:t>
      </w:r>
      <w:r w:rsidR="00FA5217" w:rsidRPr="00393D81">
        <w:rPr>
          <w:rFonts w:ascii="Calibri" w:hAnsi="Calibri" w:cs="Calibri"/>
        </w:rPr>
        <w:t xml:space="preserve"> </w:t>
      </w:r>
      <w:r w:rsidRPr="00393D81">
        <w:rPr>
          <w:rFonts w:ascii="Calibri" w:hAnsi="Calibri" w:cs="Calibri"/>
        </w:rPr>
        <w:t>partners</w:t>
      </w:r>
      <w:r w:rsidR="006D678C">
        <w:rPr>
          <w:rFonts w:ascii="Calibri" w:hAnsi="Calibri" w:cs="Calibri"/>
        </w:rPr>
        <w:t xml:space="preserve"> with shared priorities and values.</w:t>
      </w:r>
    </w:p>
    <w:p w14:paraId="0036A384" w14:textId="77777777" w:rsidR="00861A66" w:rsidRDefault="00861A66" w:rsidP="00861A66">
      <w:pPr>
        <w:rPr>
          <w:rFonts w:ascii="Calibri" w:hAnsi="Calibri" w:cs="Calibri"/>
        </w:rPr>
      </w:pPr>
    </w:p>
    <w:p w14:paraId="721A62FB" w14:textId="0F59D963" w:rsidR="00026780" w:rsidRDefault="00861A66" w:rsidP="00654115">
      <w:r w:rsidRPr="00387484">
        <w:rPr>
          <w:rFonts w:ascii="Calibri" w:hAnsi="Calibri" w:cs="Calibri"/>
        </w:rPr>
        <w:t>Canadians to date have</w:t>
      </w:r>
      <w:r>
        <w:rPr>
          <w:rFonts w:ascii="Calibri" w:hAnsi="Calibri" w:cs="Calibri"/>
        </w:rPr>
        <w:t xml:space="preserve"> been </w:t>
      </w:r>
      <w:r w:rsidRPr="00387484">
        <w:rPr>
          <w:rFonts w:ascii="Calibri" w:hAnsi="Calibri" w:cs="Calibri"/>
        </w:rPr>
        <w:t xml:space="preserve">successful in 22% of the </w:t>
      </w:r>
      <w:r>
        <w:rPr>
          <w:rFonts w:ascii="Calibri" w:hAnsi="Calibri" w:cs="Calibri"/>
        </w:rPr>
        <w:t xml:space="preserve">project </w:t>
      </w:r>
      <w:r w:rsidRPr="00387484">
        <w:rPr>
          <w:rFonts w:ascii="Calibri" w:hAnsi="Calibri" w:cs="Calibri"/>
        </w:rPr>
        <w:t xml:space="preserve">calls pursued vs the average of 17%. </w:t>
      </w:r>
      <w:r w:rsidR="00426DFC" w:rsidRPr="00464EC1">
        <w:rPr>
          <w:rFonts w:ascii="Calibri" w:hAnsi="Calibri" w:cs="Calibri"/>
        </w:rPr>
        <w:t>Canadians have been active participants since the very first program (1984-1987), and in the latest program were the third most active non-Europeans, behind the US and China. </w:t>
      </w:r>
      <w:r w:rsidR="0009311D">
        <w:t xml:space="preserve">For a full overview watch this webinar on </w:t>
      </w:r>
      <w:hyperlink r:id="rId16" w:history="1">
        <w:r w:rsidR="000A0DBA">
          <w:rPr>
            <w:rStyle w:val="Hyperlink"/>
          </w:rPr>
          <w:t>Horizon Europe and Canada</w:t>
        </w:r>
      </w:hyperlink>
      <w:r w:rsidR="00387484" w:rsidRPr="00387484">
        <w:t xml:space="preserve"> </w:t>
      </w:r>
      <w:r w:rsidR="000A0DBA">
        <w:t xml:space="preserve">(Jan 2024, </w:t>
      </w:r>
      <w:r w:rsidR="008E3FAB">
        <w:t>7</w:t>
      </w:r>
      <w:r w:rsidR="000A0DBA">
        <w:t>7 mins).</w:t>
      </w:r>
      <w:r w:rsidR="00487DFD">
        <w:t xml:space="preserve"> </w:t>
      </w:r>
    </w:p>
    <w:p w14:paraId="2AD5B111" w14:textId="77777777" w:rsidR="00026780" w:rsidRDefault="00026780" w:rsidP="00033B61">
      <w:pPr>
        <w:pStyle w:val="xmsonormal"/>
      </w:pPr>
    </w:p>
    <w:p w14:paraId="525989F7" w14:textId="276402CC" w:rsidR="00033B61" w:rsidRDefault="000F44FF" w:rsidP="00033B61">
      <w:pPr>
        <w:pStyle w:val="xmsonormal"/>
      </w:pPr>
      <w:r>
        <w:t xml:space="preserve">To connect with </w:t>
      </w:r>
      <w:r w:rsidR="003211B0">
        <w:t xml:space="preserve">potential partners please reach out to Canada’s </w:t>
      </w:r>
      <w:hyperlink r:id="rId17" w:history="1">
        <w:r w:rsidR="003211B0" w:rsidRPr="00026780">
          <w:rPr>
            <w:rStyle w:val="Hyperlink"/>
          </w:rPr>
          <w:t>Trade Commissioners</w:t>
        </w:r>
      </w:hyperlink>
      <w:r w:rsidR="00C059D5">
        <w:t>.  They are based in over</w:t>
      </w:r>
      <w:r w:rsidR="003211B0">
        <w:t xml:space="preserve"> 1</w:t>
      </w:r>
      <w:r w:rsidR="00B24748">
        <w:t>6</w:t>
      </w:r>
      <w:r w:rsidR="003211B0">
        <w:t>0 offices</w:t>
      </w:r>
      <w:r w:rsidR="00026780">
        <w:t xml:space="preserve"> around the world </w:t>
      </w:r>
      <w:r w:rsidR="00651CD9">
        <w:t>and</w:t>
      </w:r>
      <w:r w:rsidR="00D2242A">
        <w:t xml:space="preserve"> can facilitate </w:t>
      </w:r>
      <w:r w:rsidR="00651CD9">
        <w:t>qualified connections in priority sectors.</w:t>
      </w:r>
    </w:p>
    <w:p w14:paraId="5B139C8F" w14:textId="14503CF9" w:rsidR="00033B61" w:rsidRPr="00387484" w:rsidRDefault="007B2C9B" w:rsidP="00387484">
      <w:pPr>
        <w:pStyle w:val="Heading1"/>
        <w:rPr>
          <w:rFonts w:ascii="Calibri" w:hAnsi="Calibri" w:cs="Calibri"/>
          <w:sz w:val="28"/>
          <w:szCs w:val="28"/>
        </w:rPr>
      </w:pPr>
      <w:hyperlink r:id="rId18" w:history="1">
        <w:r w:rsidR="00387484" w:rsidRPr="00BE31C5">
          <w:rPr>
            <w:rStyle w:val="Hyperlink"/>
            <w:rFonts w:ascii="Calibri" w:hAnsi="Calibri" w:cs="Calibri"/>
            <w:b/>
            <w:bCs/>
            <w:sz w:val="28"/>
            <w:szCs w:val="28"/>
          </w:rPr>
          <w:t>Horizon Europe Pillar II</w:t>
        </w:r>
      </w:hyperlink>
      <w:r w:rsidR="00387484" w:rsidRPr="00387484">
        <w:rPr>
          <w:rFonts w:ascii="Calibri" w:hAnsi="Calibri" w:cs="Calibri"/>
          <w:b/>
          <w:bCs/>
          <w:sz w:val="28"/>
          <w:szCs w:val="28"/>
        </w:rPr>
        <w:t xml:space="preserve"> – Global Challenges</w:t>
      </w:r>
    </w:p>
    <w:p w14:paraId="1A6A034D" w14:textId="77777777" w:rsidR="00033B61" w:rsidRPr="00387484" w:rsidRDefault="00033B61" w:rsidP="00033B61">
      <w:pPr>
        <w:pStyle w:val="xmsonormal"/>
      </w:pPr>
    </w:p>
    <w:p w14:paraId="700D6348" w14:textId="77777777" w:rsidR="00033B61" w:rsidRPr="00387484" w:rsidRDefault="00033B61" w:rsidP="00033B61">
      <w:pPr>
        <w:pStyle w:val="xmsonormal"/>
      </w:pPr>
      <w:r w:rsidRPr="00387484">
        <w:rPr>
          <w:rStyle w:val="xnormaltextrun"/>
          <w:b/>
          <w:bCs/>
        </w:rPr>
        <w:t>FIRST STEPS</w:t>
      </w:r>
    </w:p>
    <w:p w14:paraId="4CA6B7D8" w14:textId="77777777" w:rsidR="00033B61" w:rsidRPr="00387484" w:rsidRDefault="00033B61" w:rsidP="00033B61">
      <w:pPr>
        <w:pStyle w:val="xmsonormal"/>
      </w:pPr>
      <w:r w:rsidRPr="00387484">
        <w:rPr>
          <w:i/>
          <w:iCs/>
        </w:rPr>
        <w:t xml:space="preserve">One should register to get an account, upload their </w:t>
      </w:r>
      <w:proofErr w:type="gramStart"/>
      <w:r w:rsidRPr="00387484">
        <w:rPr>
          <w:i/>
          <w:iCs/>
        </w:rPr>
        <w:t>profile</w:t>
      </w:r>
      <w:proofErr w:type="gramEnd"/>
      <w:r w:rsidRPr="00387484">
        <w:rPr>
          <w:i/>
          <w:iCs/>
        </w:rPr>
        <w:t xml:space="preserve"> and promote themselves as a potential partner, look into past successful projects for insights, search for open and upcoming calls, and conduct partner searches through contacts, databases and research networks.</w:t>
      </w:r>
    </w:p>
    <w:p w14:paraId="32E7A885" w14:textId="77777777" w:rsidR="00033B61" w:rsidRPr="00387484" w:rsidRDefault="00033B61" w:rsidP="00033B61">
      <w:pPr>
        <w:pStyle w:val="xmsonormal"/>
      </w:pPr>
      <w:r w:rsidRPr="00387484">
        <w:rPr>
          <w:b/>
          <w:bCs/>
        </w:rPr>
        <w:t> </w:t>
      </w:r>
    </w:p>
    <w:p w14:paraId="7C38C1FE" w14:textId="37057154" w:rsidR="00033B61" w:rsidRPr="00387484" w:rsidRDefault="00033B61" w:rsidP="00C22519">
      <w:pPr>
        <w:pStyle w:val="xmsolistparagraph"/>
        <w:numPr>
          <w:ilvl w:val="0"/>
          <w:numId w:val="1"/>
        </w:numPr>
        <w:tabs>
          <w:tab w:val="clear" w:pos="720"/>
          <w:tab w:val="num" w:pos="360"/>
        </w:tabs>
        <w:spacing w:after="240"/>
        <w:ind w:left="360"/>
        <w:rPr>
          <w:rFonts w:eastAsia="Times New Roman"/>
        </w:rPr>
      </w:pPr>
      <w:r w:rsidRPr="00387484">
        <w:rPr>
          <w:rFonts w:eastAsia="Times New Roman"/>
          <w:b/>
          <w:bCs/>
        </w:rPr>
        <w:t>Register</w:t>
      </w:r>
      <w:r w:rsidRPr="00387484">
        <w:rPr>
          <w:rFonts w:eastAsia="Times New Roman"/>
        </w:rPr>
        <w:t xml:space="preserve">. First </w:t>
      </w:r>
      <w:r w:rsidR="00575399">
        <w:rPr>
          <w:rFonts w:eastAsia="Times New Roman"/>
        </w:rPr>
        <w:t>step is to</w:t>
      </w:r>
      <w:r w:rsidRPr="00387484">
        <w:rPr>
          <w:rFonts w:eastAsia="Times New Roman"/>
        </w:rPr>
        <w:t xml:space="preserve"> register your organization so you can be found as potential partner and get an account </w:t>
      </w:r>
      <w:r w:rsidRPr="00387484">
        <w:rPr>
          <w:rFonts w:eastAsia="Times New Roman"/>
          <w:lang w:val="en-US"/>
        </w:rPr>
        <w:t>to participate in a call for proposals or tenders</w:t>
      </w:r>
      <w:r w:rsidRPr="00387484">
        <w:rPr>
          <w:rFonts w:eastAsia="Times New Roman"/>
        </w:rPr>
        <w:t xml:space="preserve">. Go to:  </w:t>
      </w:r>
      <w:hyperlink r:id="rId19" w:history="1">
        <w:r w:rsidRPr="00387484">
          <w:rPr>
            <w:rStyle w:val="Hyperlink"/>
            <w:rFonts w:eastAsia="Times New Roman"/>
            <w:b/>
            <w:bCs/>
          </w:rPr>
          <w:t>Create an account (europa.eu)</w:t>
        </w:r>
      </w:hyperlink>
      <w:r w:rsidRPr="00387484">
        <w:rPr>
          <w:rFonts w:eastAsia="Times New Roman"/>
        </w:rPr>
        <w:t>.</w:t>
      </w:r>
    </w:p>
    <w:p w14:paraId="287718A6" w14:textId="77777777" w:rsidR="00033B61" w:rsidRPr="00387484" w:rsidRDefault="00033B61" w:rsidP="00C22519">
      <w:pPr>
        <w:pStyle w:val="xmsolistparagraph"/>
        <w:numPr>
          <w:ilvl w:val="0"/>
          <w:numId w:val="1"/>
        </w:numPr>
        <w:tabs>
          <w:tab w:val="clear" w:pos="720"/>
          <w:tab w:val="num" w:pos="360"/>
        </w:tabs>
        <w:spacing w:after="240"/>
        <w:ind w:left="360"/>
        <w:rPr>
          <w:rFonts w:eastAsia="Times New Roman"/>
        </w:rPr>
      </w:pPr>
      <w:r w:rsidRPr="00387484">
        <w:rPr>
          <w:rFonts w:eastAsia="Times New Roman"/>
          <w:b/>
          <w:bCs/>
        </w:rPr>
        <w:t>Promote</w:t>
      </w:r>
      <w:r w:rsidRPr="00387484">
        <w:rPr>
          <w:rFonts w:eastAsia="Times New Roman"/>
        </w:rPr>
        <w:t xml:space="preserve">. Go to the official EU websites: </w:t>
      </w:r>
      <w:hyperlink r:id="rId20" w:history="1">
        <w:r w:rsidRPr="00387484">
          <w:rPr>
            <w:rStyle w:val="Hyperlink"/>
            <w:rFonts w:eastAsia="Times New Roman"/>
            <w:b/>
            <w:bCs/>
          </w:rPr>
          <w:t>EEN Partnerships Database</w:t>
        </w:r>
      </w:hyperlink>
      <w:r w:rsidRPr="00387484">
        <w:rPr>
          <w:rFonts w:eastAsia="Times New Roman"/>
          <w:b/>
          <w:bCs/>
        </w:rPr>
        <w:t xml:space="preserve"> </w:t>
      </w:r>
      <w:r w:rsidRPr="00387484">
        <w:rPr>
          <w:rFonts w:eastAsia="Times New Roman"/>
        </w:rPr>
        <w:t>and</w:t>
      </w:r>
      <w:r w:rsidRPr="00387484">
        <w:rPr>
          <w:rFonts w:eastAsia="Times New Roman"/>
          <w:b/>
          <w:bCs/>
        </w:rPr>
        <w:t xml:space="preserve"> </w:t>
      </w:r>
      <w:hyperlink r:id="rId21" w:history="1">
        <w:r w:rsidRPr="00387484">
          <w:rPr>
            <w:rStyle w:val="Hyperlink"/>
            <w:rFonts w:eastAsia="Times New Roman"/>
            <w:b/>
            <w:bCs/>
          </w:rPr>
          <w:t>EURAXESS</w:t>
        </w:r>
      </w:hyperlink>
      <w:hyperlink r:id="rId22" w:history="1">
        <w:r w:rsidRPr="00387484">
          <w:rPr>
            <w:rStyle w:val="Hyperlink"/>
            <w:rFonts w:eastAsia="Times New Roman"/>
          </w:rPr>
          <w:t xml:space="preserve"> </w:t>
        </w:r>
      </w:hyperlink>
      <w:hyperlink r:id="rId23" w:history="1">
        <w:r w:rsidRPr="00387484">
          <w:rPr>
            <w:rStyle w:val="Hyperlink"/>
            <w:rFonts w:eastAsia="Times New Roman"/>
            <w:b/>
            <w:bCs/>
          </w:rPr>
          <w:t>Partnering Portal</w:t>
        </w:r>
      </w:hyperlink>
      <w:r w:rsidRPr="00387484">
        <w:rPr>
          <w:rFonts w:eastAsia="Times New Roman"/>
          <w:b/>
          <w:bCs/>
        </w:rPr>
        <w:t xml:space="preserve"> </w:t>
      </w:r>
      <w:r w:rsidRPr="00387484">
        <w:rPr>
          <w:rFonts w:eastAsia="Times New Roman"/>
        </w:rPr>
        <w:t xml:space="preserve">to upload and promote your profile.  </w:t>
      </w:r>
    </w:p>
    <w:p w14:paraId="7BF95704" w14:textId="460F5540" w:rsidR="00033B61" w:rsidRPr="00387484" w:rsidRDefault="00033B61" w:rsidP="00C22519">
      <w:pPr>
        <w:pStyle w:val="xmsolistparagraph"/>
        <w:numPr>
          <w:ilvl w:val="0"/>
          <w:numId w:val="1"/>
        </w:numPr>
        <w:tabs>
          <w:tab w:val="clear" w:pos="720"/>
          <w:tab w:val="num" w:pos="360"/>
        </w:tabs>
        <w:spacing w:after="240"/>
        <w:ind w:left="360"/>
        <w:rPr>
          <w:rFonts w:eastAsia="Times New Roman"/>
        </w:rPr>
      </w:pPr>
      <w:r w:rsidRPr="00387484">
        <w:rPr>
          <w:rFonts w:eastAsia="Times New Roman"/>
          <w:b/>
          <w:bCs/>
        </w:rPr>
        <w:t>Past Projects</w:t>
      </w:r>
      <w:r w:rsidRPr="00387484">
        <w:rPr>
          <w:rFonts w:eastAsia="Times New Roman"/>
        </w:rPr>
        <w:t xml:space="preserve">. </w:t>
      </w:r>
      <w:hyperlink r:id="rId24" w:history="1">
        <w:r w:rsidRPr="00387484">
          <w:rPr>
            <w:rStyle w:val="Hyperlink"/>
            <w:rFonts w:eastAsia="Times New Roman"/>
            <w:b/>
            <w:bCs/>
          </w:rPr>
          <w:t>CORDIS</w:t>
        </w:r>
      </w:hyperlink>
      <w:r w:rsidRPr="00387484">
        <w:rPr>
          <w:rFonts w:eastAsia="Times New Roman"/>
        </w:rPr>
        <w:t xml:space="preserve"> is the primary source of results from EU-funded projects. Use it to find participa</w:t>
      </w:r>
      <w:r w:rsidR="00D2798E">
        <w:rPr>
          <w:rFonts w:eastAsia="Times New Roman"/>
        </w:rPr>
        <w:t xml:space="preserve">nts </w:t>
      </w:r>
      <w:r w:rsidRPr="00387484">
        <w:rPr>
          <w:rFonts w:eastAsia="Times New Roman"/>
        </w:rPr>
        <w:t>in past projects. Browse through their database to find past projects in your field of interest and check which institutions participated in them. Use the filters to refine your search.</w:t>
      </w:r>
    </w:p>
    <w:p w14:paraId="278C35EE" w14:textId="52AD2C57" w:rsidR="00033B61" w:rsidRPr="00387484" w:rsidRDefault="00033B61" w:rsidP="00C22519">
      <w:pPr>
        <w:pStyle w:val="xmsolistparagraph"/>
        <w:numPr>
          <w:ilvl w:val="0"/>
          <w:numId w:val="1"/>
        </w:numPr>
        <w:tabs>
          <w:tab w:val="clear" w:pos="720"/>
          <w:tab w:val="num" w:pos="360"/>
        </w:tabs>
        <w:spacing w:after="240"/>
        <w:ind w:left="360"/>
        <w:rPr>
          <w:rFonts w:eastAsia="Times New Roman"/>
        </w:rPr>
      </w:pPr>
      <w:r w:rsidRPr="00387484">
        <w:rPr>
          <w:rFonts w:eastAsia="Times New Roman"/>
          <w:b/>
          <w:bCs/>
        </w:rPr>
        <w:lastRenderedPageBreak/>
        <w:t>Open and Upcoming Project Calls</w:t>
      </w:r>
      <w:r w:rsidRPr="00387484">
        <w:rPr>
          <w:rFonts w:eastAsia="Times New Roman"/>
        </w:rPr>
        <w:t xml:space="preserve">. All </w:t>
      </w:r>
      <w:r w:rsidR="002B31DE">
        <w:rPr>
          <w:rFonts w:eastAsia="Times New Roman"/>
        </w:rPr>
        <w:t xml:space="preserve">open </w:t>
      </w:r>
      <w:r w:rsidRPr="00387484">
        <w:rPr>
          <w:rFonts w:eastAsia="Times New Roman"/>
        </w:rPr>
        <w:t xml:space="preserve">calls are accessible through the EU Funding &amp; Tender website. Go the main </w:t>
      </w:r>
      <w:hyperlink r:id="rId25" w:history="1">
        <w:r w:rsidRPr="00387484">
          <w:rPr>
            <w:rStyle w:val="Hyperlink"/>
            <w:rFonts w:eastAsia="Times New Roman"/>
          </w:rPr>
          <w:t>Horizon Europe website</w:t>
        </w:r>
      </w:hyperlink>
      <w:r w:rsidRPr="00387484">
        <w:rPr>
          <w:rFonts w:eastAsia="Times New Roman"/>
        </w:rPr>
        <w:t xml:space="preserve">, scroll down, then click on “Apply now”, within Apply for funding. To search for, then apply for a </w:t>
      </w:r>
      <w:hyperlink r:id="rId26" w:history="1">
        <w:r w:rsidRPr="00387484">
          <w:rPr>
            <w:rStyle w:val="Hyperlink"/>
            <w:rFonts w:eastAsia="Times New Roman"/>
          </w:rPr>
          <w:t>Horizon Europe project call</w:t>
        </w:r>
      </w:hyperlink>
      <w:r w:rsidRPr="00387484">
        <w:rPr>
          <w:rFonts w:eastAsia="Times New Roman"/>
        </w:rPr>
        <w:t>, go to the “Funding” tab on top and select from the dropdown “Calls for proposals”.  I suggest going to the “All filters” tab on the left and ensure the “Programming period” is “2021-2027”, “Programme” is “Horizon Europe” and within “Programme Part” click on “Global Challenges” for Pillar II project calls, or “Excellent Science” for Pillar I calls. For “Submission Status”, you can select “Open for Submission” for what’s available now, or “Forthcoming” for what’s to come to best prepare. For Pillar II, you can also scroll down and select related Mission (theme), Destination (more specific), Cross-Cutting Priority (</w:t>
      </w:r>
      <w:proofErr w:type="spellStart"/>
      <w:r w:rsidRPr="00387484">
        <w:rPr>
          <w:rFonts w:eastAsia="Times New Roman"/>
        </w:rPr>
        <w:t>eg</w:t>
      </w:r>
      <w:proofErr w:type="spellEnd"/>
      <w:r w:rsidRPr="00387484">
        <w:rPr>
          <w:rFonts w:eastAsia="Times New Roman"/>
        </w:rPr>
        <w:t xml:space="preserve"> AI). To access</w:t>
      </w:r>
      <w:r w:rsidRPr="00387484">
        <w:rPr>
          <w:rFonts w:eastAsia="Times New Roman"/>
          <w:u w:val="single"/>
        </w:rPr>
        <w:t xml:space="preserve"> </w:t>
      </w:r>
      <w:hyperlink r:id="rId27" w:history="1">
        <w:r w:rsidRPr="00387484">
          <w:rPr>
            <w:rStyle w:val="Hyperlink"/>
            <w:rFonts w:eastAsia="Times New Roman"/>
          </w:rPr>
          <w:t>all cluster calls</w:t>
        </w:r>
      </w:hyperlink>
      <w:r w:rsidRPr="00387484">
        <w:rPr>
          <w:rFonts w:eastAsia="Times New Roman"/>
        </w:rPr>
        <w:t>, with their criteria and budgets, in one file, go to the tab “Guidance &amp; documents”, then click on “</w:t>
      </w:r>
      <w:hyperlink r:id="rId28" w:history="1">
        <w:r w:rsidRPr="00387484">
          <w:rPr>
            <w:rStyle w:val="Hyperlink"/>
            <w:rFonts w:eastAsia="Times New Roman"/>
          </w:rPr>
          <w:t>Reference Documents</w:t>
        </w:r>
      </w:hyperlink>
      <w:r w:rsidRPr="00387484">
        <w:rPr>
          <w:rFonts w:eastAsia="Times New Roman"/>
        </w:rPr>
        <w:t xml:space="preserve">”.  Ensure that in the left column, with the drop downs, Programming period is “2021-2027” and Programme is “Horizon Europe”. Click on “Work programme &amp; call documents”, then “2023-2025”, then “HE Main Work Programme 2023-2025”, then the cluster/programme of interest. A large document will appear, with a Table of Contents listing all project calls.  Click on the subject/project of interest and see related details.  </w:t>
      </w:r>
    </w:p>
    <w:p w14:paraId="48FDC081" w14:textId="746BACE4" w:rsidR="00033B61" w:rsidRPr="00387484" w:rsidRDefault="00033B61" w:rsidP="00C22519">
      <w:pPr>
        <w:pStyle w:val="xmsolistparagraph"/>
        <w:numPr>
          <w:ilvl w:val="0"/>
          <w:numId w:val="1"/>
        </w:numPr>
        <w:tabs>
          <w:tab w:val="clear" w:pos="720"/>
          <w:tab w:val="num" w:pos="360"/>
        </w:tabs>
        <w:ind w:left="360"/>
        <w:rPr>
          <w:rFonts w:eastAsia="Times New Roman"/>
        </w:rPr>
      </w:pPr>
      <w:r w:rsidRPr="00387484">
        <w:rPr>
          <w:rFonts w:eastAsia="Times New Roman"/>
          <w:b/>
          <w:bCs/>
        </w:rPr>
        <w:t>Partner Search</w:t>
      </w:r>
      <w:r w:rsidR="006D3C5F" w:rsidRPr="00387484">
        <w:rPr>
          <w:rFonts w:eastAsia="Times New Roman"/>
          <w:b/>
          <w:bCs/>
        </w:rPr>
        <w:t xml:space="preserve"> - General</w:t>
      </w:r>
      <w:r w:rsidRPr="00387484">
        <w:rPr>
          <w:rFonts w:eastAsia="Times New Roman"/>
          <w:b/>
          <w:bCs/>
        </w:rPr>
        <w:t xml:space="preserve"> </w:t>
      </w:r>
      <w:r w:rsidR="006D678C">
        <w:rPr>
          <w:rFonts w:eastAsia="Times New Roman"/>
          <w:b/>
          <w:bCs/>
        </w:rPr>
        <w:br/>
      </w:r>
    </w:p>
    <w:p w14:paraId="768BE230" w14:textId="18B7DEAF" w:rsidR="00D47292" w:rsidRPr="00387484" w:rsidRDefault="00D47292" w:rsidP="00C22519">
      <w:pPr>
        <w:pStyle w:val="ListParagraph"/>
        <w:numPr>
          <w:ilvl w:val="1"/>
          <w:numId w:val="1"/>
        </w:numPr>
        <w:tabs>
          <w:tab w:val="clear" w:pos="1440"/>
          <w:tab w:val="num" w:pos="1080"/>
        </w:tabs>
        <w:ind w:left="1080"/>
        <w:rPr>
          <w:rFonts w:ascii="Calibri" w:eastAsia="Times New Roman" w:hAnsi="Calibri" w:cs="Calibri"/>
          <w:lang w:eastAsia="en-CA"/>
        </w:rPr>
      </w:pPr>
      <w:r w:rsidRPr="00387484">
        <w:rPr>
          <w:rFonts w:ascii="Calibri" w:hAnsi="Calibri" w:cs="Calibri"/>
        </w:rPr>
        <w:t xml:space="preserve">See </w:t>
      </w:r>
      <w:hyperlink r:id="rId29" w:history="1">
        <w:r w:rsidRPr="00387484">
          <w:rPr>
            <w:rStyle w:val="Hyperlink"/>
            <w:rFonts w:ascii="Calibri" w:hAnsi="Calibri" w:cs="Calibri"/>
            <w:b/>
            <w:bCs/>
          </w:rPr>
          <w:t>How to search partners and get noticed</w:t>
        </w:r>
      </w:hyperlink>
      <w:r w:rsidR="0038735A" w:rsidRPr="00387484">
        <w:rPr>
          <w:rFonts w:ascii="Calibri" w:hAnsi="Calibri" w:cs="Calibri"/>
        </w:rPr>
        <w:t xml:space="preserve">, </w:t>
      </w:r>
      <w:r w:rsidR="00411CF9" w:rsidRPr="00387484">
        <w:rPr>
          <w:rFonts w:ascii="Calibri" w:hAnsi="Calibri" w:cs="Calibri"/>
        </w:rPr>
        <w:t xml:space="preserve">a </w:t>
      </w:r>
      <w:r w:rsidR="0038735A" w:rsidRPr="00387484">
        <w:rPr>
          <w:rFonts w:ascii="Calibri" w:hAnsi="Calibri" w:cs="Calibri"/>
        </w:rPr>
        <w:t xml:space="preserve">great </w:t>
      </w:r>
      <w:r w:rsidRPr="00387484">
        <w:rPr>
          <w:rFonts w:ascii="Calibri" w:eastAsia="Times New Roman" w:hAnsi="Calibri" w:cs="Calibri"/>
          <w:lang w:eastAsia="en-CA"/>
        </w:rPr>
        <w:t>document that lists practical information on partner searches, with linked options and good tips</w:t>
      </w:r>
      <w:r w:rsidR="00411CF9" w:rsidRPr="00387484">
        <w:rPr>
          <w:rFonts w:ascii="Calibri" w:eastAsia="Times New Roman" w:hAnsi="Calibri" w:cs="Calibri"/>
          <w:lang w:eastAsia="en-CA"/>
        </w:rPr>
        <w:t xml:space="preserve"> by cluster 1.</w:t>
      </w:r>
    </w:p>
    <w:p w14:paraId="7CD9D88D" w14:textId="77777777" w:rsidR="005E70C5" w:rsidRPr="00387484" w:rsidRDefault="005E70C5" w:rsidP="00C22519">
      <w:pPr>
        <w:pStyle w:val="xmsolistparagraph"/>
        <w:ind w:left="1080"/>
        <w:rPr>
          <w:rFonts w:eastAsia="Times New Roman"/>
        </w:rPr>
      </w:pPr>
    </w:p>
    <w:p w14:paraId="49CEF4EC" w14:textId="515EB87D" w:rsidR="00033B61" w:rsidRPr="00387484" w:rsidRDefault="00033B61" w:rsidP="00C22519">
      <w:pPr>
        <w:pStyle w:val="xmsolistparagraph"/>
        <w:numPr>
          <w:ilvl w:val="1"/>
          <w:numId w:val="1"/>
        </w:numPr>
        <w:tabs>
          <w:tab w:val="clear" w:pos="1440"/>
          <w:tab w:val="num" w:pos="1080"/>
        </w:tabs>
        <w:ind w:left="1080"/>
        <w:rPr>
          <w:rFonts w:eastAsia="Times New Roman"/>
        </w:rPr>
      </w:pPr>
      <w:r w:rsidRPr="00387484">
        <w:rPr>
          <w:rFonts w:eastAsia="Times New Roman"/>
        </w:rPr>
        <w:t xml:space="preserve">See </w:t>
      </w:r>
      <w:hyperlink r:id="rId30" w:history="1">
        <w:r w:rsidRPr="00387484">
          <w:rPr>
            <w:rStyle w:val="Hyperlink"/>
            <w:rFonts w:eastAsia="Times New Roman"/>
            <w:b/>
            <w:bCs/>
          </w:rPr>
          <w:t>EURAXESS</w:t>
        </w:r>
      </w:hyperlink>
      <w:hyperlink r:id="rId31" w:history="1">
        <w:r w:rsidRPr="00387484">
          <w:rPr>
            <w:rStyle w:val="Hyperlink"/>
            <w:rFonts w:eastAsia="Times New Roman"/>
          </w:rPr>
          <w:t xml:space="preserve"> </w:t>
        </w:r>
      </w:hyperlink>
      <w:hyperlink r:id="rId32" w:history="1">
        <w:r w:rsidRPr="00387484">
          <w:rPr>
            <w:rStyle w:val="Hyperlink"/>
            <w:rFonts w:eastAsia="Times New Roman"/>
            <w:b/>
            <w:bCs/>
          </w:rPr>
          <w:t>Partnering Portal</w:t>
        </w:r>
      </w:hyperlink>
      <w:r w:rsidRPr="00387484">
        <w:rPr>
          <w:rFonts w:eastAsia="Times New Roman"/>
        </w:rPr>
        <w:t xml:space="preserve">. </w:t>
      </w:r>
      <w:hyperlink r:id="rId33" w:history="1">
        <w:r w:rsidRPr="00387484">
          <w:rPr>
            <w:rStyle w:val="Hyperlink"/>
            <w:rFonts w:eastAsia="Times New Roman"/>
          </w:rPr>
          <w:t>EURAXESS North America</w:t>
        </w:r>
      </w:hyperlink>
      <w:r w:rsidRPr="00387484">
        <w:rPr>
          <w:rFonts w:eastAsia="Times New Roman"/>
        </w:rPr>
        <w:t xml:space="preserve">, an official initiative of the European Commission promotes transatlantic research collaboration. Search the EURAXESS partnering portal to find institutions to build a consortium. Also register your institution within EURAXESS so that you can be found as potential partner. You </w:t>
      </w:r>
      <w:proofErr w:type="gramStart"/>
      <w:r w:rsidRPr="00387484">
        <w:rPr>
          <w:rFonts w:eastAsia="Times New Roman"/>
        </w:rPr>
        <w:t>have to</w:t>
      </w:r>
      <w:proofErr w:type="gramEnd"/>
      <w:r w:rsidRPr="00387484">
        <w:rPr>
          <w:rFonts w:eastAsia="Times New Roman"/>
        </w:rPr>
        <w:t xml:space="preserve"> create an account as a user to then register your organization. Canadians can go their </w:t>
      </w:r>
      <w:hyperlink r:id="rId34" w:history="1">
        <w:r w:rsidRPr="00387484">
          <w:rPr>
            <w:rStyle w:val="Hyperlink"/>
            <w:rFonts w:eastAsia="Times New Roman"/>
          </w:rPr>
          <w:t>homepage</w:t>
        </w:r>
      </w:hyperlink>
      <w:r w:rsidRPr="00387484">
        <w:rPr>
          <w:rFonts w:eastAsia="Times New Roman"/>
        </w:rPr>
        <w:t xml:space="preserve"> for the latest information on Horizon Europe Pillars I &amp; II, as well as upcoming events, news, and funding information. You can also sign up for </w:t>
      </w:r>
      <w:hyperlink r:id="rId35" w:history="1">
        <w:r w:rsidRPr="00387484">
          <w:rPr>
            <w:rStyle w:val="Hyperlink"/>
            <w:rFonts w:eastAsia="Times New Roman"/>
            <w:b/>
            <w:bCs/>
          </w:rPr>
          <w:t>EURAXESS newsletters</w:t>
        </w:r>
      </w:hyperlink>
      <w:r w:rsidRPr="00387484">
        <w:rPr>
          <w:rFonts w:eastAsia="Times New Roman"/>
        </w:rPr>
        <w:t xml:space="preserve"> to learn of upcoming events of interest, including European Commission hosted brokerage (networking) events</w:t>
      </w:r>
      <w:r w:rsidR="0098466C">
        <w:rPr>
          <w:rFonts w:eastAsia="Times New Roman"/>
        </w:rPr>
        <w:t xml:space="preserve">, and </w:t>
      </w:r>
      <w:r w:rsidRPr="00387484">
        <w:rPr>
          <w:rFonts w:eastAsia="Times New Roman"/>
        </w:rPr>
        <w:t xml:space="preserve">connect with </w:t>
      </w:r>
      <w:r w:rsidRPr="00387484">
        <w:rPr>
          <w:rFonts w:eastAsia="Times New Roman"/>
          <w:lang w:val="en-US"/>
        </w:rPr>
        <w:t xml:space="preserve">Europe-based NCPs through </w:t>
      </w:r>
      <w:r w:rsidRPr="00387484">
        <w:rPr>
          <w:rFonts w:eastAsia="Times New Roman"/>
        </w:rPr>
        <w:t xml:space="preserve">EURAXESS: </w:t>
      </w:r>
      <w:hyperlink r:id="rId36" w:history="1">
        <w:r w:rsidRPr="00387484">
          <w:rPr>
            <w:rStyle w:val="Hyperlink"/>
            <w:rFonts w:eastAsia="Times New Roman"/>
          </w:rPr>
          <w:t>northamerica@euraxess.net</w:t>
        </w:r>
      </w:hyperlink>
      <w:r w:rsidRPr="00387484">
        <w:rPr>
          <w:rFonts w:eastAsia="Times New Roman"/>
          <w:lang w:val="en-US"/>
        </w:rPr>
        <w:t xml:space="preserve">. </w:t>
      </w:r>
    </w:p>
    <w:p w14:paraId="0992CBDE" w14:textId="77777777" w:rsidR="005E70C5" w:rsidRPr="00387484" w:rsidRDefault="005E70C5" w:rsidP="00C22519">
      <w:pPr>
        <w:pStyle w:val="xmsolistparagraph"/>
        <w:ind w:left="1080"/>
        <w:rPr>
          <w:rFonts w:eastAsia="Times New Roman"/>
        </w:rPr>
      </w:pPr>
    </w:p>
    <w:p w14:paraId="2396D655" w14:textId="4C55906F" w:rsidR="00033B61" w:rsidRPr="00387484" w:rsidRDefault="00033B61" w:rsidP="00C22519">
      <w:pPr>
        <w:pStyle w:val="xmsolistparagraph"/>
        <w:numPr>
          <w:ilvl w:val="1"/>
          <w:numId w:val="1"/>
        </w:numPr>
        <w:tabs>
          <w:tab w:val="clear" w:pos="1440"/>
          <w:tab w:val="num" w:pos="1080"/>
        </w:tabs>
        <w:ind w:left="1080"/>
        <w:rPr>
          <w:rFonts w:eastAsia="Times New Roman"/>
        </w:rPr>
      </w:pPr>
      <w:r w:rsidRPr="00387484">
        <w:rPr>
          <w:rFonts w:eastAsia="Times New Roman"/>
        </w:rPr>
        <w:t xml:space="preserve">See the </w:t>
      </w:r>
      <w:hyperlink r:id="rId37" w:history="1">
        <w:r w:rsidRPr="00387484">
          <w:rPr>
            <w:rStyle w:val="Hyperlink"/>
            <w:rFonts w:eastAsia="Times New Roman"/>
            <w:b/>
            <w:bCs/>
          </w:rPr>
          <w:t>EEN Partnerships Database</w:t>
        </w:r>
      </w:hyperlink>
      <w:r w:rsidRPr="00387484">
        <w:rPr>
          <w:rFonts w:eastAsia="Times New Roman"/>
          <w:b/>
          <w:bCs/>
        </w:rPr>
        <w:t xml:space="preserve"> </w:t>
      </w:r>
      <w:r w:rsidRPr="00387484">
        <w:rPr>
          <w:rFonts w:eastAsia="Times New Roman"/>
        </w:rPr>
        <w:t xml:space="preserve">to search for partners as it is the world’s largest network for SMEs and innovation stakeholders. </w:t>
      </w:r>
    </w:p>
    <w:p w14:paraId="270E344A" w14:textId="77777777" w:rsidR="005E70C5" w:rsidRPr="00387484" w:rsidRDefault="005E70C5" w:rsidP="00C22519">
      <w:pPr>
        <w:pStyle w:val="xmsolistparagraph"/>
        <w:ind w:left="1080"/>
        <w:rPr>
          <w:rFonts w:eastAsia="Times New Roman"/>
        </w:rPr>
      </w:pPr>
    </w:p>
    <w:p w14:paraId="27D7C9D9" w14:textId="7655228B" w:rsidR="00033B61" w:rsidRPr="00387484" w:rsidRDefault="00033B61" w:rsidP="00C22519">
      <w:pPr>
        <w:pStyle w:val="xmsolistparagraph"/>
        <w:numPr>
          <w:ilvl w:val="1"/>
          <w:numId w:val="1"/>
        </w:numPr>
        <w:tabs>
          <w:tab w:val="clear" w:pos="1440"/>
          <w:tab w:val="num" w:pos="1080"/>
        </w:tabs>
        <w:ind w:left="1080"/>
        <w:rPr>
          <w:rFonts w:eastAsia="Times New Roman"/>
        </w:rPr>
      </w:pPr>
      <w:r w:rsidRPr="00387484">
        <w:rPr>
          <w:rFonts w:eastAsia="Times New Roman"/>
        </w:rPr>
        <w:t xml:space="preserve">See Horizon Europe’s </w:t>
      </w:r>
      <w:r w:rsidRPr="00387484">
        <w:rPr>
          <w:rStyle w:val="Hyperlink"/>
          <w:rFonts w:eastAsia="Times New Roman"/>
          <w:b/>
          <w:bCs/>
        </w:rPr>
        <w:t>EC Funding &amp; Tender Opportunities SEDIA Partner Search</w:t>
      </w:r>
      <w:r w:rsidRPr="00387484">
        <w:rPr>
          <w:rFonts w:eastAsia="Times New Roman"/>
        </w:rPr>
        <w:t xml:space="preserve"> tool to find partners for your project ideas among </w:t>
      </w:r>
      <w:r w:rsidR="005E70C5" w:rsidRPr="00387484">
        <w:rPr>
          <w:rFonts w:eastAsia="Times New Roman"/>
        </w:rPr>
        <w:t>those</w:t>
      </w:r>
      <w:r w:rsidRPr="00387484">
        <w:rPr>
          <w:rFonts w:eastAsia="Times New Roman"/>
        </w:rPr>
        <w:t xml:space="preserve"> registered in the portal. </w:t>
      </w:r>
      <w:r w:rsidR="005E70C5" w:rsidRPr="00387484">
        <w:rPr>
          <w:rFonts w:eastAsia="Times New Roman"/>
        </w:rPr>
        <w:t>One</w:t>
      </w:r>
      <w:r w:rsidRPr="00387484">
        <w:rPr>
          <w:rFonts w:eastAsia="Times New Roman"/>
        </w:rPr>
        <w:t xml:space="preserve"> can also: enter a keyword</w:t>
      </w:r>
      <w:r w:rsidR="005E70C5" w:rsidRPr="00387484">
        <w:rPr>
          <w:rFonts w:eastAsia="Times New Roman"/>
        </w:rPr>
        <w:t>/</w:t>
      </w:r>
      <w:r w:rsidRPr="00387484">
        <w:rPr>
          <w:rFonts w:eastAsia="Times New Roman"/>
        </w:rPr>
        <w:t xml:space="preserve">topic of a past call for proposals to find related organizations, search by geographical criteria or by types of organization and/or search by call topics to find organizations that have participated or expressed interest in participating in the future. </w:t>
      </w:r>
    </w:p>
    <w:p w14:paraId="5FA7F4C5" w14:textId="77777777" w:rsidR="00551C49" w:rsidRPr="00387484" w:rsidRDefault="00551C49" w:rsidP="00C22519">
      <w:pPr>
        <w:pStyle w:val="xmsolistparagraph"/>
        <w:ind w:left="1080"/>
        <w:rPr>
          <w:rFonts w:eastAsia="Times New Roman"/>
        </w:rPr>
      </w:pPr>
    </w:p>
    <w:p w14:paraId="4E0EDFCE" w14:textId="65FA796E" w:rsidR="00AA6C0D" w:rsidRPr="00DB4679" w:rsidRDefault="008217FE" w:rsidP="00C22519">
      <w:pPr>
        <w:pStyle w:val="xmsolistparagraph"/>
        <w:numPr>
          <w:ilvl w:val="1"/>
          <w:numId w:val="1"/>
        </w:numPr>
        <w:tabs>
          <w:tab w:val="clear" w:pos="1440"/>
          <w:tab w:val="num" w:pos="1080"/>
        </w:tabs>
        <w:ind w:left="1080"/>
        <w:rPr>
          <w:rFonts w:eastAsia="Times New Roman"/>
        </w:rPr>
      </w:pPr>
      <w:r w:rsidRPr="00387484">
        <w:rPr>
          <w:rFonts w:eastAsia="Times New Roman"/>
          <w:b/>
          <w:bCs/>
        </w:rPr>
        <w:t xml:space="preserve">For Cluster </w:t>
      </w:r>
      <w:r>
        <w:rPr>
          <w:rFonts w:eastAsia="Times New Roman"/>
          <w:b/>
          <w:bCs/>
        </w:rPr>
        <w:t>1</w:t>
      </w:r>
      <w:r w:rsidRPr="00387484">
        <w:rPr>
          <w:rFonts w:eastAsia="Times New Roman"/>
        </w:rPr>
        <w:t xml:space="preserve"> – </w:t>
      </w:r>
      <w:r w:rsidRPr="000C09B2">
        <w:rPr>
          <w:b/>
          <w:bCs/>
        </w:rPr>
        <w:t>Health</w:t>
      </w:r>
      <w:r w:rsidR="00581770">
        <w:t xml:space="preserve"> </w:t>
      </w:r>
      <w:r w:rsidR="00581770" w:rsidRPr="00387484">
        <w:t xml:space="preserve">– </w:t>
      </w:r>
      <w:r w:rsidRPr="00387484">
        <w:t>see</w:t>
      </w:r>
      <w:r w:rsidR="00CB10FD" w:rsidRPr="00CB10FD">
        <w:t xml:space="preserve"> HNN 3.0</w:t>
      </w:r>
      <w:r w:rsidR="00536714">
        <w:t xml:space="preserve">, network of </w:t>
      </w:r>
      <w:r w:rsidR="00D5065B">
        <w:t xml:space="preserve">CL1 </w:t>
      </w:r>
      <w:r w:rsidR="00536714">
        <w:t>NCP</w:t>
      </w:r>
      <w:r w:rsidR="00D5065B">
        <w:t>s</w:t>
      </w:r>
      <w:r w:rsidR="00F41E74">
        <w:t xml:space="preserve"> to enhance cooperation</w:t>
      </w:r>
      <w:r w:rsidR="00D5065B">
        <w:t>,</w:t>
      </w:r>
      <w:r w:rsidR="00CB10FD">
        <w:t xml:space="preserve"> </w:t>
      </w:r>
      <w:r w:rsidRPr="00387484">
        <w:t xml:space="preserve"> </w:t>
      </w:r>
      <w:hyperlink r:id="rId38" w:history="1">
        <w:r w:rsidR="00AA6C0D">
          <w:rPr>
            <w:rStyle w:val="Hyperlink"/>
            <w:lang w:val="en-US" w:eastAsia="en-US"/>
          </w:rPr>
          <w:t>https://hnn30.healthncp.net/</w:t>
        </w:r>
      </w:hyperlink>
      <w:r w:rsidR="00AA6C0D">
        <w:rPr>
          <w:lang w:val="en-US" w:eastAsia="en-US"/>
        </w:rPr>
        <w:t xml:space="preserve"> </w:t>
      </w:r>
      <w:r w:rsidR="00DB4679">
        <w:t xml:space="preserve">for </w:t>
      </w:r>
      <w:r w:rsidR="00DB4679" w:rsidRPr="00AA6C0D">
        <w:rPr>
          <w:lang w:val="en-US"/>
        </w:rPr>
        <w:t>useful resources for applicants</w:t>
      </w:r>
      <w:r w:rsidR="00DB4679">
        <w:rPr>
          <w:lang w:val="en-US"/>
        </w:rPr>
        <w:t xml:space="preserve"> </w:t>
      </w:r>
      <w:r w:rsidR="00DB4679" w:rsidRPr="00AA6C0D">
        <w:rPr>
          <w:lang w:val="en-US"/>
        </w:rPr>
        <w:t>and NCPs</w:t>
      </w:r>
      <w:r w:rsidR="000C09B2">
        <w:rPr>
          <w:lang w:val="en-US"/>
        </w:rPr>
        <w:t xml:space="preserve">. </w:t>
      </w:r>
      <w:r w:rsidR="00867709">
        <w:rPr>
          <w:lang w:val="en-US"/>
        </w:rPr>
        <w:br/>
      </w:r>
    </w:p>
    <w:p w14:paraId="168668F0" w14:textId="471A6BC0" w:rsidR="00740CC7" w:rsidRPr="00387484" w:rsidRDefault="00740CC7" w:rsidP="00C22519">
      <w:pPr>
        <w:pStyle w:val="xmsolistparagraph"/>
        <w:numPr>
          <w:ilvl w:val="1"/>
          <w:numId w:val="1"/>
        </w:numPr>
        <w:tabs>
          <w:tab w:val="clear" w:pos="1440"/>
          <w:tab w:val="num" w:pos="1080"/>
        </w:tabs>
        <w:ind w:left="1080"/>
        <w:rPr>
          <w:rFonts w:eastAsia="Times New Roman"/>
        </w:rPr>
      </w:pPr>
      <w:r w:rsidRPr="00387484">
        <w:rPr>
          <w:rFonts w:eastAsia="Times New Roman"/>
          <w:b/>
          <w:bCs/>
        </w:rPr>
        <w:t>For Cluster 2</w:t>
      </w:r>
      <w:r w:rsidRPr="00387484">
        <w:rPr>
          <w:rFonts w:eastAsia="Times New Roman"/>
        </w:rPr>
        <w:t xml:space="preserve"> – </w:t>
      </w:r>
      <w:r w:rsidRPr="000C09B2">
        <w:rPr>
          <w:b/>
          <w:bCs/>
        </w:rPr>
        <w:t>Culture</w:t>
      </w:r>
      <w:r w:rsidRPr="00387484">
        <w:t xml:space="preserve">, </w:t>
      </w:r>
      <w:proofErr w:type="gramStart"/>
      <w:r w:rsidRPr="00387484">
        <w:t>Creativity</w:t>
      </w:r>
      <w:proofErr w:type="gramEnd"/>
      <w:r w:rsidRPr="00387484">
        <w:t xml:space="preserve"> and Inclusive Society – see their Net4Society hosted </w:t>
      </w:r>
      <w:hyperlink r:id="rId39" w:history="1">
        <w:r w:rsidRPr="00387484">
          <w:rPr>
            <w:rStyle w:val="Hyperlink"/>
            <w:b/>
            <w:bCs/>
          </w:rPr>
          <w:t>Networking Platform</w:t>
        </w:r>
      </w:hyperlink>
      <w:r w:rsidRPr="00387484">
        <w:t>, to find partners for upcoming Cluster 2 calls</w:t>
      </w:r>
      <w:r w:rsidR="005E70C5" w:rsidRPr="00387484">
        <w:t>.</w:t>
      </w:r>
    </w:p>
    <w:p w14:paraId="7E8A17E0" w14:textId="77777777" w:rsidR="005E70C5" w:rsidRPr="00387484" w:rsidRDefault="005E70C5" w:rsidP="00C22519">
      <w:pPr>
        <w:pStyle w:val="xmsolistparagraph"/>
        <w:ind w:left="1080"/>
        <w:rPr>
          <w:rFonts w:eastAsia="Times New Roman"/>
        </w:rPr>
      </w:pPr>
    </w:p>
    <w:p w14:paraId="19D18EAA" w14:textId="5524C443" w:rsidR="007816DE" w:rsidRPr="00387484" w:rsidRDefault="007816DE" w:rsidP="00C22519">
      <w:pPr>
        <w:pStyle w:val="xmsolistparagraph"/>
        <w:numPr>
          <w:ilvl w:val="1"/>
          <w:numId w:val="1"/>
        </w:numPr>
        <w:tabs>
          <w:tab w:val="clear" w:pos="1440"/>
          <w:tab w:val="num" w:pos="1080"/>
        </w:tabs>
        <w:ind w:left="1080"/>
        <w:rPr>
          <w:rFonts w:eastAsia="Times New Roman"/>
        </w:rPr>
      </w:pPr>
      <w:r w:rsidRPr="00387484">
        <w:rPr>
          <w:rFonts w:eastAsia="Times New Roman"/>
          <w:b/>
          <w:bCs/>
        </w:rPr>
        <w:t>For Cluster 4 – Digital</w:t>
      </w:r>
      <w:r w:rsidRPr="00387484">
        <w:rPr>
          <w:rFonts w:eastAsia="Times New Roman"/>
        </w:rPr>
        <w:t xml:space="preserve">, see </w:t>
      </w:r>
      <w:hyperlink r:id="rId40" w:history="1">
        <w:r w:rsidRPr="00387484">
          <w:rPr>
            <w:rStyle w:val="Hyperlink"/>
            <w:rFonts w:eastAsia="Times New Roman"/>
            <w:b/>
            <w:bCs/>
          </w:rPr>
          <w:t>IDEAL-IST</w:t>
        </w:r>
      </w:hyperlink>
      <w:r w:rsidRPr="00387484">
        <w:rPr>
          <w:rFonts w:eastAsia="Times New Roman"/>
        </w:rPr>
        <w:t xml:space="preserve"> Partner Search Tool</w:t>
      </w:r>
    </w:p>
    <w:p w14:paraId="5B53D794" w14:textId="77777777" w:rsidR="005E70C5" w:rsidRPr="00387484" w:rsidRDefault="005E70C5" w:rsidP="00C22519">
      <w:pPr>
        <w:pStyle w:val="xmsolistparagraph"/>
        <w:ind w:left="1080"/>
        <w:rPr>
          <w:rFonts w:eastAsia="Times New Roman"/>
        </w:rPr>
      </w:pPr>
    </w:p>
    <w:p w14:paraId="62D5FC39" w14:textId="12C2EEE7" w:rsidR="00740CC7" w:rsidRPr="00387484" w:rsidRDefault="007816DE" w:rsidP="00C22519">
      <w:pPr>
        <w:pStyle w:val="xmsolistparagraph"/>
        <w:numPr>
          <w:ilvl w:val="1"/>
          <w:numId w:val="1"/>
        </w:numPr>
        <w:tabs>
          <w:tab w:val="clear" w:pos="1440"/>
          <w:tab w:val="num" w:pos="1080"/>
        </w:tabs>
        <w:ind w:left="1080"/>
        <w:rPr>
          <w:rFonts w:eastAsia="Times New Roman"/>
        </w:rPr>
      </w:pPr>
      <w:r w:rsidRPr="00387484">
        <w:rPr>
          <w:rFonts w:eastAsia="Times New Roman"/>
          <w:b/>
          <w:bCs/>
        </w:rPr>
        <w:lastRenderedPageBreak/>
        <w:t>For Cluster 5 – Climate, Energy and Mobility</w:t>
      </w:r>
      <w:r w:rsidRPr="00387484">
        <w:rPr>
          <w:rFonts w:eastAsia="Times New Roman"/>
        </w:rPr>
        <w:t xml:space="preserve"> –see the </w:t>
      </w:r>
      <w:hyperlink r:id="rId41" w:history="1">
        <w:r w:rsidRPr="00387484">
          <w:rPr>
            <w:rStyle w:val="Hyperlink"/>
            <w:rFonts w:eastAsia="Times New Roman"/>
            <w:b/>
            <w:bCs/>
          </w:rPr>
          <w:t>GREENET</w:t>
        </w:r>
      </w:hyperlink>
      <w:r w:rsidRPr="00387484">
        <w:rPr>
          <w:rFonts w:eastAsia="Times New Roman"/>
        </w:rPr>
        <w:t xml:space="preserve"> Partner Search Tool </w:t>
      </w:r>
      <w:r w:rsidR="00740CC7" w:rsidRPr="00387484">
        <w:rPr>
          <w:rFonts w:eastAsia="Times New Roman"/>
        </w:rPr>
        <w:br/>
      </w:r>
    </w:p>
    <w:p w14:paraId="31CE85F2" w14:textId="52721BB2" w:rsidR="00033B61" w:rsidRPr="00387484" w:rsidRDefault="00033B61" w:rsidP="00C22519">
      <w:pPr>
        <w:pStyle w:val="xmsolistparagraph"/>
        <w:numPr>
          <w:ilvl w:val="0"/>
          <w:numId w:val="1"/>
        </w:numPr>
        <w:tabs>
          <w:tab w:val="clear" w:pos="720"/>
          <w:tab w:val="num" w:pos="360"/>
        </w:tabs>
        <w:ind w:left="360"/>
        <w:rPr>
          <w:rFonts w:eastAsia="Times New Roman"/>
        </w:rPr>
      </w:pPr>
      <w:r w:rsidRPr="00387484">
        <w:rPr>
          <w:rFonts w:eastAsia="Times New Roman"/>
          <w:b/>
          <w:bCs/>
        </w:rPr>
        <w:t xml:space="preserve">Research Network. </w:t>
      </w:r>
      <w:r w:rsidR="00A45694">
        <w:rPr>
          <w:rFonts w:eastAsia="Times New Roman"/>
        </w:rPr>
        <w:t xml:space="preserve">One can also </w:t>
      </w:r>
      <w:r w:rsidRPr="00387484">
        <w:rPr>
          <w:rFonts w:eastAsia="Times New Roman"/>
        </w:rPr>
        <w:t>potentially join an EU research network. See</w:t>
      </w:r>
      <w:r w:rsidRPr="00387484">
        <w:rPr>
          <w:rFonts w:eastAsia="Times New Roman"/>
          <w:b/>
          <w:bCs/>
        </w:rPr>
        <w:t xml:space="preserve"> </w:t>
      </w:r>
      <w:hyperlink r:id="rId42" w:history="1">
        <w:r w:rsidRPr="00387484">
          <w:rPr>
            <w:rStyle w:val="Hyperlink"/>
            <w:rFonts w:eastAsia="Times New Roman"/>
          </w:rPr>
          <w:t>COST</w:t>
        </w:r>
      </w:hyperlink>
      <w:r w:rsidRPr="00387484">
        <w:rPr>
          <w:rFonts w:eastAsia="Times New Roman"/>
        </w:rPr>
        <w:t xml:space="preserve">, European Cooperation in Science and Technology, which is an EU-funded intergovernmental framework with 40 member countries accessible through an </w:t>
      </w:r>
      <w:hyperlink r:id="rId43" w:history="1">
        <w:r w:rsidRPr="00387484">
          <w:rPr>
            <w:rStyle w:val="Hyperlink"/>
            <w:rFonts w:eastAsia="Times New Roman"/>
          </w:rPr>
          <w:t>online PLATFORM</w:t>
        </w:r>
      </w:hyperlink>
      <w:r w:rsidRPr="00387484">
        <w:rPr>
          <w:rFonts w:eastAsia="Times New Roman"/>
        </w:rPr>
        <w:t>.  Here researchers can submit a proposal for a COST Action for EU funding or can join ongoing COST Actions. The COST Actions are based on the researchers</w:t>
      </w:r>
      <w:r w:rsidR="0082146D">
        <w:rPr>
          <w:rFonts w:eastAsia="Times New Roman"/>
        </w:rPr>
        <w:t>’</w:t>
      </w:r>
      <w:r w:rsidRPr="00387484">
        <w:rPr>
          <w:rFonts w:eastAsia="Times New Roman"/>
        </w:rPr>
        <w:t xml:space="preserve"> own interests and ideas and allow one to create a network in which researchers, </w:t>
      </w:r>
      <w:proofErr w:type="gramStart"/>
      <w:r w:rsidRPr="00387484">
        <w:rPr>
          <w:rFonts w:eastAsia="Times New Roman"/>
        </w:rPr>
        <w:t>innovators</w:t>
      </w:r>
      <w:proofErr w:type="gramEnd"/>
      <w:r w:rsidRPr="00387484">
        <w:rPr>
          <w:rFonts w:eastAsia="Times New Roman"/>
        </w:rPr>
        <w:t xml:space="preserve"> and industry specialists, based in Europe and beyond, collaborate in any fields of science, from frontier to applied research. Interested Canadians can apply to be a partner for new COST Actions or can join preparatory teams submitting new proposed project calls for possible collaboration.  Canadians can register at </w:t>
      </w:r>
      <w:hyperlink r:id="rId44" w:history="1">
        <w:r w:rsidRPr="00387484">
          <w:rPr>
            <w:rStyle w:val="Hyperlink"/>
            <w:rFonts w:eastAsia="Times New Roman"/>
          </w:rPr>
          <w:t>e-COST</w:t>
        </w:r>
      </w:hyperlink>
      <w:r w:rsidRPr="00387484">
        <w:rPr>
          <w:rFonts w:eastAsia="Times New Roman"/>
        </w:rPr>
        <w:t xml:space="preserve"> for consideration.</w:t>
      </w:r>
    </w:p>
    <w:p w14:paraId="5AF56F5A" w14:textId="77777777" w:rsidR="00033B61" w:rsidRPr="00387484" w:rsidRDefault="00033B61" w:rsidP="00033B61">
      <w:pPr>
        <w:pStyle w:val="xmsonormal"/>
      </w:pPr>
      <w:r w:rsidRPr="00387484">
        <w:rPr>
          <w:b/>
          <w:bCs/>
        </w:rPr>
        <w:t> </w:t>
      </w:r>
    </w:p>
    <w:p w14:paraId="4C7F4E89" w14:textId="74CC538D" w:rsidR="00033B61" w:rsidRPr="00387484" w:rsidRDefault="00033B61" w:rsidP="00033B61">
      <w:pPr>
        <w:pStyle w:val="xmsonormal"/>
      </w:pPr>
      <w:r w:rsidRPr="00387484">
        <w:rPr>
          <w:b/>
          <w:bCs/>
        </w:rPr>
        <w:t> </w:t>
      </w:r>
      <w:r w:rsidRPr="00387484">
        <w:rPr>
          <w:rStyle w:val="xnormaltextrun"/>
          <w:b/>
          <w:bCs/>
        </w:rPr>
        <w:t>RESOURCES</w:t>
      </w:r>
    </w:p>
    <w:p w14:paraId="4AF4AEFE" w14:textId="77777777" w:rsidR="00033B61" w:rsidRPr="00387484" w:rsidRDefault="00033B61" w:rsidP="00033B61">
      <w:pPr>
        <w:pStyle w:val="xmsonormal"/>
        <w:spacing w:after="240"/>
      </w:pPr>
      <w:r w:rsidRPr="00387484">
        <w:rPr>
          <w:i/>
          <w:iCs/>
        </w:rPr>
        <w:t>There are many resources Canadians can avail of to support them through Horizon Europe project calls.</w:t>
      </w:r>
    </w:p>
    <w:p w14:paraId="27EA1C38" w14:textId="0059CF97" w:rsidR="00033B61" w:rsidRPr="00387484" w:rsidRDefault="00033B61" w:rsidP="00033B61">
      <w:pPr>
        <w:pStyle w:val="xmsolistparagraph"/>
        <w:numPr>
          <w:ilvl w:val="0"/>
          <w:numId w:val="2"/>
        </w:numPr>
        <w:spacing w:after="240"/>
        <w:rPr>
          <w:rFonts w:eastAsia="Times New Roman"/>
        </w:rPr>
      </w:pPr>
      <w:r w:rsidRPr="00387484">
        <w:rPr>
          <w:rFonts w:eastAsia="Times New Roman"/>
          <w:b/>
          <w:bCs/>
        </w:rPr>
        <w:t>National Contact Points</w:t>
      </w:r>
      <w:r w:rsidRPr="00387484">
        <w:rPr>
          <w:rFonts w:eastAsia="Times New Roman"/>
        </w:rPr>
        <w:t xml:space="preserve"> (NCPs) are experts in their fields who can guide and support innovators through the process, including finding the right partners and project calls to pursue, to increase their chances of success. </w:t>
      </w:r>
      <w:r w:rsidRPr="00387484">
        <w:rPr>
          <w:rFonts w:eastAsia="Times New Roman"/>
          <w:lang w:val="en-US"/>
        </w:rPr>
        <w:t xml:space="preserve">They are the subject matter experts in their field and should have a strong awareness of domestic and international expertise in their cluster. </w:t>
      </w:r>
      <w:r w:rsidRPr="00387484">
        <w:rPr>
          <w:rFonts w:eastAsia="Times New Roman"/>
        </w:rPr>
        <w:t xml:space="preserve">Canadians are encouraged to work with both Canada’s NCPs and an EU NCP that supports one of their key consortia </w:t>
      </w:r>
      <w:proofErr w:type="gramStart"/>
      <w:r w:rsidRPr="00387484">
        <w:rPr>
          <w:rFonts w:eastAsia="Times New Roman"/>
        </w:rPr>
        <w:t>partner</w:t>
      </w:r>
      <w:proofErr w:type="gramEnd"/>
      <w:r w:rsidRPr="00387484">
        <w:rPr>
          <w:rFonts w:eastAsia="Times New Roman"/>
        </w:rPr>
        <w:t xml:space="preserve"> to effectively understand and complete a proposal for a project call. See link for </w:t>
      </w:r>
      <w:hyperlink r:id="rId45" w:history="1">
        <w:r w:rsidRPr="00387484">
          <w:rPr>
            <w:rStyle w:val="Hyperlink"/>
            <w:rFonts w:eastAsia="Times New Roman"/>
            <w:b/>
            <w:bCs/>
          </w:rPr>
          <w:t>Canada’s NCPs</w:t>
        </w:r>
      </w:hyperlink>
      <w:r w:rsidRPr="00387484">
        <w:rPr>
          <w:rFonts w:eastAsia="Times New Roman"/>
        </w:rPr>
        <w:t xml:space="preserve"> and link for </w:t>
      </w:r>
      <w:hyperlink r:id="rId46" w:history="1">
        <w:r w:rsidRPr="00387484">
          <w:rPr>
            <w:rStyle w:val="Hyperlink"/>
            <w:rFonts w:eastAsia="Times New Roman"/>
            <w:b/>
            <w:bCs/>
          </w:rPr>
          <w:t>all NCPs</w:t>
        </w:r>
      </w:hyperlink>
      <w:r w:rsidRPr="00387484">
        <w:rPr>
          <w:rFonts w:eastAsia="Times New Roman"/>
        </w:rPr>
        <w:t>.</w:t>
      </w:r>
    </w:p>
    <w:p w14:paraId="5B4950EE" w14:textId="692497D0" w:rsidR="00033B61" w:rsidRPr="00387484" w:rsidRDefault="00033B61" w:rsidP="00033B61">
      <w:pPr>
        <w:pStyle w:val="xmsolistparagraph"/>
        <w:numPr>
          <w:ilvl w:val="0"/>
          <w:numId w:val="2"/>
        </w:numPr>
        <w:spacing w:after="240"/>
        <w:rPr>
          <w:rFonts w:eastAsia="Times New Roman"/>
        </w:rPr>
      </w:pPr>
      <w:r w:rsidRPr="00387484">
        <w:rPr>
          <w:rFonts w:eastAsia="Times New Roman"/>
          <w:b/>
          <w:bCs/>
          <w:lang w:val="en-US"/>
        </w:rPr>
        <w:t xml:space="preserve">Innovation, Science and Economic Development Canada </w:t>
      </w:r>
      <w:r w:rsidRPr="00387484">
        <w:rPr>
          <w:rFonts w:eastAsia="Times New Roman"/>
          <w:b/>
          <w:bCs/>
        </w:rPr>
        <w:t>(ISED)</w:t>
      </w:r>
      <w:r w:rsidRPr="00387484">
        <w:rPr>
          <w:rFonts w:eastAsia="Times New Roman"/>
        </w:rPr>
        <w:t xml:space="preserve">, the lead on Canada’s association to Horizon Europe, continues to develop, compile and upload material on its </w:t>
      </w:r>
      <w:hyperlink r:id="rId47" w:history="1">
        <w:r w:rsidRPr="00387484">
          <w:rPr>
            <w:rStyle w:val="Hyperlink"/>
            <w:rFonts w:eastAsia="Times New Roman"/>
            <w:b/>
            <w:bCs/>
          </w:rPr>
          <w:t>Horizon Europe website</w:t>
        </w:r>
      </w:hyperlink>
      <w:r w:rsidRPr="00387484">
        <w:rPr>
          <w:rFonts w:eastAsia="Times New Roman"/>
        </w:rPr>
        <w:t xml:space="preserve">, EN &amp; FR.  The site has </w:t>
      </w:r>
      <w:r w:rsidR="008D6B6E">
        <w:rPr>
          <w:rFonts w:eastAsia="Times New Roman"/>
        </w:rPr>
        <w:t>great information on the programme</w:t>
      </w:r>
      <w:r w:rsidR="00C02796">
        <w:rPr>
          <w:rFonts w:eastAsia="Times New Roman"/>
        </w:rPr>
        <w:t xml:space="preserve"> and relevant links</w:t>
      </w:r>
      <w:r w:rsidR="008D6B6E">
        <w:rPr>
          <w:rFonts w:eastAsia="Times New Roman"/>
        </w:rPr>
        <w:t xml:space="preserve">, </w:t>
      </w:r>
      <w:r w:rsidRPr="00387484">
        <w:rPr>
          <w:rFonts w:eastAsia="Times New Roman"/>
        </w:rPr>
        <w:t>detailed Q&amp;As, Canada’s NCP</w:t>
      </w:r>
      <w:r w:rsidR="00BA62EC">
        <w:rPr>
          <w:rFonts w:eastAsia="Times New Roman"/>
        </w:rPr>
        <w:t>s’</w:t>
      </w:r>
      <w:r w:rsidRPr="00387484">
        <w:rPr>
          <w:rFonts w:eastAsia="Times New Roman"/>
        </w:rPr>
        <w:t xml:space="preserve"> contact information and Horizon Europe Award Criteria. For questions on Horizon Europe one can also email ISED at: </w:t>
      </w:r>
      <w:hyperlink r:id="rId48" w:history="1">
        <w:r w:rsidR="001848E2">
          <w:rPr>
            <w:rStyle w:val="Hyperlink"/>
            <w:rFonts w:eastAsia="Times New Roman"/>
            <w:b/>
            <w:bCs/>
            <w:lang w:val="en-US"/>
          </w:rPr>
          <w:t>HorizonEurope@ised-isde.gc.ca</w:t>
        </w:r>
      </w:hyperlink>
      <w:r w:rsidRPr="00387484">
        <w:rPr>
          <w:rFonts w:eastAsia="Times New Roman"/>
          <w:lang w:val="en-US"/>
        </w:rPr>
        <w:t>.</w:t>
      </w:r>
    </w:p>
    <w:p w14:paraId="51C95BB6" w14:textId="6B7923B9" w:rsidR="00551C49" w:rsidRDefault="00033B61" w:rsidP="00C1666F">
      <w:pPr>
        <w:pStyle w:val="xmsolistparagraph"/>
        <w:numPr>
          <w:ilvl w:val="0"/>
          <w:numId w:val="2"/>
        </w:numPr>
        <w:spacing w:after="240"/>
        <w:rPr>
          <w:rFonts w:eastAsia="Times New Roman"/>
        </w:rPr>
      </w:pPr>
      <w:r w:rsidRPr="00387484">
        <w:rPr>
          <w:rFonts w:eastAsia="Times New Roman"/>
          <w:b/>
          <w:bCs/>
          <w:lang w:val="en-US"/>
        </w:rPr>
        <w:t xml:space="preserve">European Commission (EC). </w:t>
      </w:r>
      <w:r w:rsidRPr="00387484">
        <w:rPr>
          <w:rFonts w:eastAsia="Times New Roman"/>
          <w:lang w:val="en-US"/>
        </w:rPr>
        <w:t>One can also</w:t>
      </w:r>
      <w:r w:rsidRPr="00387484">
        <w:rPr>
          <w:rFonts w:eastAsia="Times New Roman"/>
          <w:b/>
          <w:bCs/>
          <w:lang w:val="en-US"/>
        </w:rPr>
        <w:t xml:space="preserve"> </w:t>
      </w:r>
      <w:r w:rsidRPr="00387484">
        <w:rPr>
          <w:rFonts w:eastAsia="Times New Roman"/>
          <w:lang w:val="en-IE"/>
        </w:rPr>
        <w:t xml:space="preserve">submit a form directly to the EC’s </w:t>
      </w:r>
      <w:hyperlink r:id="rId49" w:history="1">
        <w:r w:rsidRPr="00387484">
          <w:rPr>
            <w:rStyle w:val="Hyperlink"/>
            <w:rFonts w:eastAsia="Times New Roman"/>
            <w:b/>
            <w:bCs/>
            <w:lang w:val="en-IE"/>
          </w:rPr>
          <w:t>Research Enquiry Service</w:t>
        </w:r>
      </w:hyperlink>
      <w:r w:rsidRPr="00387484">
        <w:rPr>
          <w:rFonts w:eastAsia="Times New Roman"/>
          <w:lang w:val="en-IE"/>
        </w:rPr>
        <w:t xml:space="preserve"> </w:t>
      </w:r>
      <w:r w:rsidR="00360328">
        <w:rPr>
          <w:rFonts w:eastAsia="Times New Roman"/>
          <w:lang w:val="en-IE"/>
        </w:rPr>
        <w:t>for</w:t>
      </w:r>
      <w:r w:rsidRPr="00387484">
        <w:rPr>
          <w:rFonts w:eastAsia="Times New Roman"/>
          <w:lang w:val="en-IE"/>
        </w:rPr>
        <w:t xml:space="preserve"> questions on</w:t>
      </w:r>
      <w:r w:rsidRPr="00387484">
        <w:rPr>
          <w:rFonts w:eastAsia="Times New Roman"/>
        </w:rPr>
        <w:t xml:space="preserve"> research, funding instruments </w:t>
      </w:r>
      <w:r w:rsidR="00360328">
        <w:rPr>
          <w:rFonts w:eastAsia="Times New Roman"/>
        </w:rPr>
        <w:t>&amp;</w:t>
      </w:r>
      <w:r w:rsidRPr="00387484">
        <w:rPr>
          <w:rFonts w:eastAsia="Times New Roman"/>
        </w:rPr>
        <w:t xml:space="preserve"> the validation process of participants.</w:t>
      </w:r>
    </w:p>
    <w:p w14:paraId="5AE3F35B" w14:textId="27C8AD29" w:rsidR="00D8374B" w:rsidRPr="00AB440C" w:rsidRDefault="00260D3F" w:rsidP="00ED1995">
      <w:pPr>
        <w:pStyle w:val="xmsolistparagraph"/>
        <w:numPr>
          <w:ilvl w:val="0"/>
          <w:numId w:val="2"/>
        </w:numPr>
        <w:spacing w:after="240"/>
        <w:rPr>
          <w:rFonts w:eastAsia="Times New Roman"/>
        </w:rPr>
      </w:pPr>
      <w:r w:rsidRPr="00AB440C">
        <w:rPr>
          <w:rFonts w:eastAsia="Times New Roman"/>
          <w:b/>
          <w:bCs/>
        </w:rPr>
        <w:t>Financial support.</w:t>
      </w:r>
      <w:r w:rsidRPr="00AB440C">
        <w:rPr>
          <w:rFonts w:eastAsia="Times New Roman"/>
        </w:rPr>
        <w:t xml:space="preserve"> </w:t>
      </w:r>
      <w:hyperlink r:id="rId50" w:history="1">
        <w:r w:rsidR="00AB440C" w:rsidRPr="00AB440C">
          <w:rPr>
            <w:rStyle w:val="Hyperlink"/>
            <w:rFonts w:eastAsia="Times New Roman"/>
            <w:b/>
            <w:bCs/>
          </w:rPr>
          <w:t>Horizon Grants</w:t>
        </w:r>
      </w:hyperlink>
      <w:r w:rsidR="00AB440C" w:rsidRPr="00AB440C">
        <w:rPr>
          <w:rFonts w:eastAsia="Times New Roman"/>
        </w:rPr>
        <w:t xml:space="preserve"> </w:t>
      </w:r>
      <w:r w:rsidR="00B3776F" w:rsidRPr="00AB440C">
        <w:rPr>
          <w:rFonts w:eastAsia="Times New Roman"/>
        </w:rPr>
        <w:t>offers</w:t>
      </w:r>
      <w:r w:rsidRPr="00AB440C">
        <w:rPr>
          <w:rFonts w:eastAsia="Times New Roman"/>
        </w:rPr>
        <w:t xml:space="preserve"> </w:t>
      </w:r>
      <w:r w:rsidR="00AB440C">
        <w:rPr>
          <w:rFonts w:eastAsia="Times New Roman"/>
        </w:rPr>
        <w:t>Canadians up</w:t>
      </w:r>
      <w:r w:rsidRPr="00AB440C">
        <w:rPr>
          <w:rFonts w:eastAsia="Times New Roman"/>
        </w:rPr>
        <w:t xml:space="preserve"> to C$15k to </w:t>
      </w:r>
      <w:r w:rsidR="003125EC" w:rsidRPr="00AB440C">
        <w:rPr>
          <w:rFonts w:eastAsia="Times New Roman"/>
        </w:rPr>
        <w:t>“support researchers to build capacity, foster partnerships and develop networks</w:t>
      </w:r>
      <w:r w:rsidR="008F55D1" w:rsidRPr="00AB440C">
        <w:rPr>
          <w:rFonts w:eastAsia="Times New Roman"/>
        </w:rPr>
        <w:t>” to apply to</w:t>
      </w:r>
      <w:r w:rsidR="003125EC" w:rsidRPr="00AB440C">
        <w:rPr>
          <w:rFonts w:eastAsia="Times New Roman"/>
        </w:rPr>
        <w:t xml:space="preserve"> </w:t>
      </w:r>
      <w:r w:rsidR="00AB440C" w:rsidRPr="00AB440C">
        <w:rPr>
          <w:rFonts w:eastAsia="Times New Roman"/>
        </w:rPr>
        <w:t>Horizon Europe</w:t>
      </w:r>
      <w:r w:rsidR="008F55D1" w:rsidRPr="00AB440C">
        <w:rPr>
          <w:rFonts w:eastAsia="Times New Roman"/>
        </w:rPr>
        <w:t xml:space="preserve"> P</w:t>
      </w:r>
      <w:r w:rsidR="00360328">
        <w:rPr>
          <w:rFonts w:eastAsia="Times New Roman"/>
        </w:rPr>
        <w:t xml:space="preserve">illar </w:t>
      </w:r>
      <w:r w:rsidR="008F55D1" w:rsidRPr="00AB440C">
        <w:rPr>
          <w:rFonts w:eastAsia="Times New Roman"/>
        </w:rPr>
        <w:t xml:space="preserve">2 </w:t>
      </w:r>
      <w:r w:rsidR="003125EC" w:rsidRPr="00AB440C">
        <w:rPr>
          <w:rFonts w:eastAsia="Times New Roman"/>
        </w:rPr>
        <w:t>calls</w:t>
      </w:r>
      <w:r w:rsidR="008F55D1" w:rsidRPr="00AB440C">
        <w:rPr>
          <w:rFonts w:eastAsia="Times New Roman"/>
        </w:rPr>
        <w:t>.</w:t>
      </w:r>
      <w:r w:rsidR="003125EC" w:rsidRPr="00AB440C">
        <w:rPr>
          <w:rFonts w:eastAsia="Times New Roman"/>
        </w:rPr>
        <w:t xml:space="preserve"> </w:t>
      </w:r>
    </w:p>
    <w:p w14:paraId="50ADA1C3" w14:textId="22E388A5" w:rsidR="00AB440C" w:rsidRDefault="00AB440C" w:rsidP="00AB440C">
      <w:pPr>
        <w:pStyle w:val="xmsolistparagraph"/>
        <w:numPr>
          <w:ilvl w:val="0"/>
          <w:numId w:val="2"/>
        </w:numPr>
        <w:spacing w:after="240"/>
        <w:rPr>
          <w:rFonts w:eastAsia="Times New Roman"/>
        </w:rPr>
      </w:pPr>
      <w:r>
        <w:rPr>
          <w:rFonts w:eastAsia="Times New Roman"/>
          <w:b/>
          <w:bCs/>
        </w:rPr>
        <w:t>Financial support.</w:t>
      </w:r>
      <w:r>
        <w:rPr>
          <w:rFonts w:eastAsia="Times New Roman"/>
        </w:rPr>
        <w:t xml:space="preserve"> </w:t>
      </w:r>
      <w:hyperlink r:id="rId51" w:history="1">
        <w:proofErr w:type="spellStart"/>
        <w:r>
          <w:rPr>
            <w:rStyle w:val="Hyperlink"/>
            <w:rFonts w:eastAsia="Times New Roman"/>
            <w:b/>
            <w:bCs/>
          </w:rPr>
          <w:t>CanExport</w:t>
        </w:r>
        <w:proofErr w:type="spellEnd"/>
        <w:r>
          <w:rPr>
            <w:rStyle w:val="Hyperlink"/>
            <w:rFonts w:eastAsia="Times New Roman"/>
            <w:b/>
            <w:bCs/>
          </w:rPr>
          <w:t xml:space="preserve"> Innovation</w:t>
        </w:r>
      </w:hyperlink>
      <w:r>
        <w:rPr>
          <w:rFonts w:eastAsia="Times New Roman"/>
          <w:b/>
          <w:bCs/>
        </w:rPr>
        <w:t xml:space="preserve"> </w:t>
      </w:r>
      <w:r>
        <w:rPr>
          <w:rFonts w:eastAsia="Times New Roman"/>
        </w:rPr>
        <w:t xml:space="preserve">offers Canadians up to C$75k to pursue new partnerships with foreign partners with the intent to sign a new collaborative R&amp;D partnership agreement. </w:t>
      </w:r>
      <w:hyperlink r:id="rId52" w:anchor="a1" w:history="1">
        <w:r>
          <w:rPr>
            <w:rStyle w:val="Hyperlink"/>
            <w:rFonts w:eastAsia="Times New Roman"/>
          </w:rPr>
          <w:t>Eligible</w:t>
        </w:r>
      </w:hyperlink>
      <w:r>
        <w:rPr>
          <w:rFonts w:eastAsia="Times New Roman"/>
        </w:rPr>
        <w:t xml:space="preserve"> expenses include travel, IP protection and legal services. Canadian SMEs, academic institutions and research centres who have a prototype for a technology at TRL4 or higher and intend to commercially launch the technology within five years should apply.</w:t>
      </w:r>
    </w:p>
    <w:p w14:paraId="012D460E" w14:textId="2F78B0CC" w:rsidR="006D3759" w:rsidRPr="00D35439" w:rsidRDefault="00A725C5" w:rsidP="00AB440C">
      <w:pPr>
        <w:pStyle w:val="xmsolistparagraph"/>
        <w:numPr>
          <w:ilvl w:val="0"/>
          <w:numId w:val="2"/>
        </w:numPr>
        <w:spacing w:after="240"/>
        <w:rPr>
          <w:rStyle w:val="Hyperlink"/>
          <w:rFonts w:eastAsia="Times New Roman"/>
          <w:color w:val="000000" w:themeColor="text1"/>
          <w:u w:val="none"/>
        </w:rPr>
      </w:pPr>
      <w:r w:rsidRPr="00C1666F">
        <w:rPr>
          <w:rFonts w:eastAsia="Times New Roman"/>
          <w:b/>
          <w:bCs/>
          <w:color w:val="000000" w:themeColor="text1"/>
          <w:lang w:val="en-US"/>
        </w:rPr>
        <w:t>Horizon Europe</w:t>
      </w:r>
      <w:r w:rsidR="006B3886" w:rsidRPr="00C1666F">
        <w:rPr>
          <w:rFonts w:eastAsia="Times New Roman"/>
          <w:b/>
          <w:bCs/>
          <w:color w:val="000000" w:themeColor="text1"/>
          <w:lang w:val="en-US"/>
        </w:rPr>
        <w:t xml:space="preserve"> </w:t>
      </w:r>
      <w:r w:rsidR="006B3886" w:rsidRPr="00C1666F">
        <w:rPr>
          <w:rFonts w:eastAsia="Times New Roman"/>
          <w:b/>
          <w:bCs/>
          <w:lang w:val="en-US"/>
        </w:rPr>
        <w:t>Resources and Networks by Cluster</w:t>
      </w:r>
      <w:r w:rsidR="006D3759" w:rsidRPr="00C1666F">
        <w:rPr>
          <w:rFonts w:eastAsia="Times New Roman"/>
          <w:lang w:val="en-US"/>
        </w:rPr>
        <w:t xml:space="preserve"> </w:t>
      </w:r>
      <w:r w:rsidR="00BF71B5" w:rsidRPr="00C1666F">
        <w:rPr>
          <w:rFonts w:eastAsia="Times New Roman"/>
          <w:lang w:val="en-US"/>
        </w:rPr>
        <w:br/>
      </w:r>
      <w:hyperlink r:id="rId53" w:history="1">
        <w:r w:rsidR="00FB2CEF" w:rsidRPr="00387484">
          <w:rPr>
            <w:rStyle w:val="Hyperlink"/>
          </w:rPr>
          <w:t>Cluster 1 - Health</w:t>
        </w:r>
      </w:hyperlink>
      <w:r w:rsidR="006A0C07" w:rsidRPr="00C1666F">
        <w:rPr>
          <w:rStyle w:val="Hyperlink"/>
          <w:lang w:val="en-US"/>
        </w:rPr>
        <w:t>,</w:t>
      </w:r>
      <w:r w:rsidR="000134D5" w:rsidRPr="00C1666F">
        <w:rPr>
          <w:rStyle w:val="Hyperlink"/>
          <w:lang w:val="en-US"/>
        </w:rPr>
        <w:t xml:space="preserve"> </w:t>
      </w:r>
      <w:r w:rsidR="00592F82" w:rsidRPr="00C1666F">
        <w:rPr>
          <w:rFonts w:eastAsiaTheme="minorEastAsia"/>
          <w:kern w:val="24"/>
          <w:lang w:val="en-US"/>
        </w:rPr>
        <w:t xml:space="preserve"> </w:t>
      </w:r>
      <w:hyperlink r:id="rId54" w:history="1">
        <w:r w:rsidR="000134D5" w:rsidRPr="00C1666F">
          <w:rPr>
            <w:rStyle w:val="Hyperlink"/>
            <w:rFonts w:eastAsiaTheme="minorEastAsia"/>
            <w:kern w:val="24"/>
            <w:lang w:val="en-US"/>
          </w:rPr>
          <w:t xml:space="preserve">C1 work </w:t>
        </w:r>
        <w:proofErr w:type="spellStart"/>
        <w:r w:rsidR="000134D5" w:rsidRPr="00C1666F">
          <w:rPr>
            <w:rStyle w:val="Hyperlink"/>
            <w:rFonts w:eastAsiaTheme="minorEastAsia"/>
            <w:kern w:val="24"/>
            <w:lang w:val="en-US"/>
          </w:rPr>
          <w:t>programme</w:t>
        </w:r>
        <w:proofErr w:type="spellEnd"/>
      </w:hyperlink>
      <w:r w:rsidR="000134D5" w:rsidRPr="00C1666F">
        <w:rPr>
          <w:rFonts w:eastAsiaTheme="minorEastAsia"/>
          <w:kern w:val="24"/>
          <w:lang w:val="en-US"/>
        </w:rPr>
        <w:t>,</w:t>
      </w:r>
      <w:r w:rsidR="00D6333D" w:rsidRPr="00C1666F">
        <w:rPr>
          <w:rFonts w:eastAsiaTheme="minorEastAsia"/>
          <w:kern w:val="24"/>
          <w:lang w:val="en-US"/>
        </w:rPr>
        <w:t xml:space="preserve"> NCP network </w:t>
      </w:r>
      <w:hyperlink r:id="rId55" w:history="1">
        <w:r w:rsidR="00D6333D" w:rsidRPr="00C1666F">
          <w:rPr>
            <w:rStyle w:val="Hyperlink"/>
            <w:rFonts w:eastAsiaTheme="minorEastAsia"/>
            <w:kern w:val="24"/>
            <w:lang w:val="en-US"/>
          </w:rPr>
          <w:t>HNN 3.0</w:t>
        </w:r>
      </w:hyperlink>
      <w:r w:rsidR="000134D5" w:rsidRPr="00C1666F">
        <w:rPr>
          <w:rFonts w:eastAsia="Times New Roman"/>
          <w14:ligatures w14:val="none"/>
        </w:rPr>
        <w:br/>
      </w:r>
      <w:hyperlink r:id="rId56" w:history="1">
        <w:r w:rsidR="000134D5" w:rsidRPr="00387484">
          <w:rPr>
            <w:rStyle w:val="Hyperlink"/>
          </w:rPr>
          <w:t>Cluster 2 - Culture, Creativity and Inclusive Society</w:t>
        </w:r>
      </w:hyperlink>
      <w:r w:rsidR="00030F33" w:rsidRPr="00387484">
        <w:rPr>
          <w:rStyle w:val="Hyperlink"/>
        </w:rPr>
        <w:t>,</w:t>
      </w:r>
      <w:r w:rsidR="00030F33" w:rsidRPr="00C1666F">
        <w:rPr>
          <w:rFonts w:eastAsiaTheme="minorEastAsia"/>
          <w:kern w:val="24"/>
          <w:lang w:val="en-US"/>
          <w14:ligatures w14:val="none"/>
        </w:rPr>
        <w:t xml:space="preserve"> </w:t>
      </w:r>
      <w:hyperlink r:id="rId57" w:history="1">
        <w:r w:rsidR="000134D5" w:rsidRPr="00C1666F">
          <w:rPr>
            <w:rStyle w:val="Hyperlink"/>
            <w:rFonts w:eastAsiaTheme="minorEastAsia"/>
            <w:kern w:val="24"/>
            <w:lang w:val="en-US"/>
            <w14:ligatures w14:val="none"/>
          </w:rPr>
          <w:t xml:space="preserve">C2 work </w:t>
        </w:r>
        <w:proofErr w:type="spellStart"/>
        <w:r w:rsidR="000134D5" w:rsidRPr="00C1666F">
          <w:rPr>
            <w:rStyle w:val="Hyperlink"/>
            <w:rFonts w:eastAsiaTheme="minorEastAsia"/>
            <w:kern w:val="24"/>
            <w:lang w:val="en-US"/>
            <w14:ligatures w14:val="none"/>
          </w:rPr>
          <w:t>programme</w:t>
        </w:r>
        <w:proofErr w:type="spellEnd"/>
      </w:hyperlink>
      <w:r w:rsidR="00CA5DCD" w:rsidRPr="00C1666F">
        <w:rPr>
          <w:rFonts w:eastAsiaTheme="minorEastAsia"/>
          <w:kern w:val="24"/>
          <w:lang w:val="en-US"/>
          <w14:ligatures w14:val="none"/>
        </w:rPr>
        <w:t xml:space="preserve">, NCP network </w:t>
      </w:r>
      <w:hyperlink r:id="rId58" w:history="1">
        <w:r w:rsidR="00CA5DCD" w:rsidRPr="00C1666F">
          <w:rPr>
            <w:rStyle w:val="Hyperlink"/>
            <w:rFonts w:eastAsiaTheme="minorEastAsia"/>
            <w:kern w:val="24"/>
            <w:lang w:val="en-US"/>
            <w14:ligatures w14:val="none"/>
          </w:rPr>
          <w:t>Net 4</w:t>
        </w:r>
      </w:hyperlink>
      <w:r w:rsidR="00A32D38" w:rsidRPr="00C1666F">
        <w:rPr>
          <w:rStyle w:val="Hyperlink"/>
          <w:rFonts w:eastAsiaTheme="minorEastAsia"/>
          <w:kern w:val="24"/>
          <w:lang w:val="en-US"/>
          <w14:ligatures w14:val="none"/>
        </w:rPr>
        <w:br/>
      </w:r>
      <w:hyperlink r:id="rId59" w:history="1">
        <w:r w:rsidR="00A32D38" w:rsidRPr="00387484">
          <w:rPr>
            <w:rStyle w:val="Hyperlink"/>
          </w:rPr>
          <w:t>Cluster 3 - Civil Security for Society</w:t>
        </w:r>
      </w:hyperlink>
      <w:r w:rsidR="00501A80" w:rsidRPr="00C1666F">
        <w:rPr>
          <w:rFonts w:eastAsiaTheme="minorEastAsia"/>
          <w:kern w:val="24"/>
          <w:lang w:val="en-US"/>
          <w14:ligatures w14:val="none"/>
        </w:rPr>
        <w:t xml:space="preserve">, </w:t>
      </w:r>
      <w:hyperlink r:id="rId60" w:history="1">
        <w:r w:rsidR="00A32D38" w:rsidRPr="00C1666F">
          <w:rPr>
            <w:rStyle w:val="Hyperlink"/>
            <w:rFonts w:eastAsiaTheme="minorEastAsia"/>
            <w:kern w:val="24"/>
            <w:lang w:val="en-US"/>
            <w14:ligatures w14:val="none"/>
          </w:rPr>
          <w:t xml:space="preserve">C3 work </w:t>
        </w:r>
        <w:proofErr w:type="spellStart"/>
        <w:r w:rsidR="00A32D38" w:rsidRPr="00C1666F">
          <w:rPr>
            <w:rStyle w:val="Hyperlink"/>
            <w:rFonts w:eastAsiaTheme="minorEastAsia"/>
            <w:kern w:val="24"/>
            <w:lang w:val="en-US"/>
            <w14:ligatures w14:val="none"/>
          </w:rPr>
          <w:t>programme</w:t>
        </w:r>
        <w:proofErr w:type="spellEnd"/>
      </w:hyperlink>
      <w:r w:rsidR="00626096" w:rsidRPr="00C1666F">
        <w:rPr>
          <w:rFonts w:eastAsiaTheme="minorEastAsia"/>
          <w:kern w:val="24"/>
          <w:lang w:val="en-US"/>
          <w14:ligatures w14:val="none"/>
        </w:rPr>
        <w:t>, NCP network</w:t>
      </w:r>
      <w:r w:rsidR="0059573D" w:rsidRPr="00C1666F">
        <w:rPr>
          <w:rFonts w:eastAsiaTheme="minorEastAsia"/>
          <w:kern w:val="24"/>
          <w:lang w:val="en-US"/>
          <w14:ligatures w14:val="none"/>
        </w:rPr>
        <w:t xml:space="preserve"> </w:t>
      </w:r>
      <w:hyperlink r:id="rId61" w:history="1">
        <w:r w:rsidR="0059573D" w:rsidRPr="00C1666F">
          <w:rPr>
            <w:rStyle w:val="Hyperlink"/>
            <w:rFonts w:eastAsiaTheme="minorEastAsia"/>
            <w:kern w:val="24"/>
            <w:lang w:val="en-US"/>
            <w14:ligatures w14:val="none"/>
          </w:rPr>
          <w:t>Seren</w:t>
        </w:r>
      </w:hyperlink>
      <w:r w:rsidR="00A32D38" w:rsidRPr="00C1666F">
        <w:rPr>
          <w:rStyle w:val="Hyperlink"/>
          <w:rFonts w:eastAsiaTheme="minorEastAsia"/>
          <w:kern w:val="24"/>
          <w:lang w:val="en-US"/>
          <w14:ligatures w14:val="none"/>
        </w:rPr>
        <w:br/>
      </w:r>
      <w:hyperlink r:id="rId62" w:history="1">
        <w:r w:rsidR="00A32D38" w:rsidRPr="00387484">
          <w:rPr>
            <w:rStyle w:val="Hyperlink"/>
          </w:rPr>
          <w:t>Cluster 4 - Digital, Industry and Space,</w:t>
        </w:r>
      </w:hyperlink>
      <w:r w:rsidR="00A32D38" w:rsidRPr="00387484">
        <w:rPr>
          <w:rStyle w:val="Hyperlink"/>
        </w:rPr>
        <w:t xml:space="preserve"> </w:t>
      </w:r>
      <w:hyperlink r:id="rId63" w:history="1">
        <w:r w:rsidR="006F3660" w:rsidRPr="00387484">
          <w:rPr>
            <w:rStyle w:val="Hyperlink"/>
          </w:rPr>
          <w:t>C4 work programme</w:t>
        </w:r>
      </w:hyperlink>
      <w:r w:rsidR="009E5D18" w:rsidRPr="00387484">
        <w:rPr>
          <w:rStyle w:val="Hyperlink"/>
        </w:rPr>
        <w:br/>
      </w:r>
      <w:hyperlink r:id="rId64" w:history="1">
        <w:r w:rsidR="009E5D18" w:rsidRPr="00387484">
          <w:rPr>
            <w:rStyle w:val="Hyperlink"/>
          </w:rPr>
          <w:t>Cluster 5 Climate, Energy and Mobility</w:t>
        </w:r>
      </w:hyperlink>
      <w:r w:rsidR="009E5D18" w:rsidRPr="00C1666F">
        <w:rPr>
          <w:rFonts w:eastAsiaTheme="minorEastAsia"/>
          <w:kern w:val="24"/>
          <w:u w:val="single"/>
          <w:lang w:val="en-US"/>
          <w14:ligatures w14:val="none"/>
        </w:rPr>
        <w:t xml:space="preserve">, </w:t>
      </w:r>
      <w:r w:rsidR="006D3759" w:rsidRPr="00C1666F">
        <w:rPr>
          <w:rFonts w:eastAsiaTheme="minorEastAsia"/>
          <w:kern w:val="24"/>
          <w:lang w:val="en-US"/>
          <w14:ligatures w14:val="none"/>
        </w:rPr>
        <w:t xml:space="preserve"> </w:t>
      </w:r>
      <w:hyperlink r:id="rId65" w:history="1">
        <w:r w:rsidR="009E5D18" w:rsidRPr="00C1666F">
          <w:rPr>
            <w:rStyle w:val="Hyperlink"/>
            <w:rFonts w:eastAsiaTheme="minorEastAsia"/>
            <w:kern w:val="24"/>
            <w:lang w:val="en-US"/>
            <w14:ligatures w14:val="none"/>
          </w:rPr>
          <w:t xml:space="preserve">C5 work </w:t>
        </w:r>
        <w:proofErr w:type="spellStart"/>
        <w:r w:rsidR="009E5D18" w:rsidRPr="00C1666F">
          <w:rPr>
            <w:rStyle w:val="Hyperlink"/>
            <w:rFonts w:eastAsiaTheme="minorEastAsia"/>
            <w:kern w:val="24"/>
            <w:lang w:val="en-US"/>
            <w14:ligatures w14:val="none"/>
          </w:rPr>
          <w:t>programme</w:t>
        </w:r>
        <w:proofErr w:type="spellEnd"/>
      </w:hyperlink>
      <w:r w:rsidR="009E5D18" w:rsidRPr="00C1666F">
        <w:rPr>
          <w:rFonts w:eastAsiaTheme="minorEastAsia"/>
          <w:kern w:val="24"/>
          <w:lang w:val="en-US"/>
          <w14:ligatures w14:val="none"/>
        </w:rPr>
        <w:br/>
      </w:r>
      <w:hyperlink r:id="rId66" w:history="1">
        <w:r w:rsidR="00AB440C">
          <w:rPr>
            <w:rStyle w:val="Hyperlink"/>
          </w:rPr>
          <w:t xml:space="preserve">Cluster 6 - Food, Bioeconomy, Natural Resources, Agriculture and </w:t>
        </w:r>
        <w:proofErr w:type="spellStart"/>
        <w:r w:rsidR="00AB440C">
          <w:rPr>
            <w:rStyle w:val="Hyperlink"/>
          </w:rPr>
          <w:t>Envmt</w:t>
        </w:r>
        <w:proofErr w:type="spellEnd"/>
      </w:hyperlink>
      <w:r w:rsidR="009E5D18" w:rsidRPr="00C1666F">
        <w:rPr>
          <w:rFonts w:eastAsiaTheme="minorEastAsia"/>
          <w:kern w:val="24"/>
          <w:lang w:val="en-US"/>
          <w14:ligatures w14:val="none"/>
        </w:rPr>
        <w:t xml:space="preserve">, </w:t>
      </w:r>
      <w:hyperlink r:id="rId67" w:history="1">
        <w:r w:rsidR="00D95E05" w:rsidRPr="00C1666F">
          <w:rPr>
            <w:rStyle w:val="Hyperlink"/>
            <w:rFonts w:eastAsiaTheme="minorEastAsia"/>
            <w:kern w:val="24"/>
            <w:lang w:val="en-US"/>
            <w14:ligatures w14:val="none"/>
          </w:rPr>
          <w:t xml:space="preserve">C6 work </w:t>
        </w:r>
        <w:proofErr w:type="spellStart"/>
        <w:r w:rsidR="00D95E05" w:rsidRPr="00C1666F">
          <w:rPr>
            <w:rStyle w:val="Hyperlink"/>
            <w:rFonts w:eastAsiaTheme="minorEastAsia"/>
            <w:kern w:val="24"/>
            <w:lang w:val="en-US"/>
            <w14:ligatures w14:val="none"/>
          </w:rPr>
          <w:t>programme</w:t>
        </w:r>
        <w:proofErr w:type="spellEnd"/>
      </w:hyperlink>
    </w:p>
    <w:p w14:paraId="2541F3F6" w14:textId="088268C3" w:rsidR="00D35439" w:rsidRPr="00D35439" w:rsidRDefault="00D35439" w:rsidP="00D35439">
      <w:pPr>
        <w:pStyle w:val="ListParagraph"/>
        <w:rPr>
          <w:rFonts w:ascii="Calibri" w:eastAsia="Times New Roman" w:hAnsi="Calibri" w:cs="Calibri"/>
          <w:lang w:eastAsia="en-CA"/>
        </w:rPr>
      </w:pPr>
      <w:r w:rsidRPr="00D35439">
        <w:rPr>
          <w:rFonts w:ascii="Calibri" w:eastAsia="Times New Roman" w:hAnsi="Calibri" w:cs="Calibri"/>
          <w:lang w:eastAsia="en-CA"/>
        </w:rPr>
        <w:lastRenderedPageBreak/>
        <w:t xml:space="preserve">The delegation of the EU to Canada also created the following </w:t>
      </w:r>
      <w:hyperlink r:id="rId68" w:history="1">
        <w:r w:rsidRPr="00D35439">
          <w:rPr>
            <w:rStyle w:val="Hyperlink"/>
            <w:rFonts w:ascii="Calibri" w:eastAsia="Times New Roman" w:hAnsi="Calibri" w:cs="Calibri"/>
            <w:lang w:eastAsia="en-CA"/>
          </w:rPr>
          <w:t>cluster info webinars</w:t>
        </w:r>
      </w:hyperlink>
      <w:r w:rsidRPr="00D35439">
        <w:rPr>
          <w:rFonts w:ascii="Calibri" w:eastAsia="Times New Roman" w:hAnsi="Calibri" w:cs="Calibri"/>
          <w:lang w:eastAsia="en-CA"/>
        </w:rPr>
        <w:t xml:space="preserve"> (2025 Feb to April) </w:t>
      </w:r>
      <w:r w:rsidR="00424531">
        <w:rPr>
          <w:rFonts w:ascii="Calibri" w:eastAsia="Times New Roman" w:hAnsi="Calibri" w:cs="Calibri"/>
          <w:lang w:eastAsia="en-CA"/>
        </w:rPr>
        <w:t>with</w:t>
      </w:r>
      <w:r w:rsidRPr="00D35439">
        <w:rPr>
          <w:rFonts w:ascii="Calibri" w:eastAsia="Times New Roman" w:hAnsi="Calibri" w:cs="Calibri"/>
          <w:lang w:eastAsia="en-CA"/>
        </w:rPr>
        <w:t xml:space="preserve"> </w:t>
      </w:r>
      <w:r w:rsidRPr="001961F2">
        <w:rPr>
          <w:rFonts w:ascii="Calibri" w:eastAsia="Times New Roman" w:hAnsi="Calibri" w:cs="Calibri"/>
          <w:b/>
          <w:bCs/>
          <w:lang w:eastAsia="en-CA"/>
        </w:rPr>
        <w:t>expert insights on proposal writing, the evaluation process and testimonials</w:t>
      </w:r>
      <w:r w:rsidRPr="00D35439">
        <w:rPr>
          <w:rFonts w:ascii="Calibri" w:eastAsia="Times New Roman" w:hAnsi="Calibri" w:cs="Calibri"/>
          <w:lang w:eastAsia="en-CA"/>
        </w:rPr>
        <w:t xml:space="preserve"> from successful participants for </w:t>
      </w:r>
      <w:hyperlink r:id="rId69" w:history="1">
        <w:r w:rsidRPr="00424531">
          <w:rPr>
            <w:rStyle w:val="Hyperlink"/>
            <w:rFonts w:ascii="Calibri" w:eastAsia="Times New Roman" w:hAnsi="Calibri" w:cs="Calibri"/>
            <w:b/>
            <w:bCs/>
            <w:lang w:eastAsia="en-CA"/>
          </w:rPr>
          <w:t>Cluster 2</w:t>
        </w:r>
      </w:hyperlink>
      <w:r w:rsidRPr="00424531">
        <w:rPr>
          <w:rFonts w:ascii="Calibri" w:eastAsia="Times New Roman" w:hAnsi="Calibri" w:cs="Calibri"/>
          <w:b/>
          <w:bCs/>
          <w:lang w:eastAsia="en-CA"/>
        </w:rPr>
        <w:t xml:space="preserve">, </w:t>
      </w:r>
      <w:hyperlink r:id="rId70" w:history="1">
        <w:r w:rsidRPr="00424531">
          <w:rPr>
            <w:rStyle w:val="Hyperlink"/>
            <w:rFonts w:ascii="Calibri" w:eastAsia="Times New Roman" w:hAnsi="Calibri" w:cs="Calibri"/>
            <w:b/>
            <w:bCs/>
            <w:lang w:eastAsia="en-CA"/>
          </w:rPr>
          <w:t>Cluster 4</w:t>
        </w:r>
      </w:hyperlink>
      <w:r w:rsidRPr="00424531">
        <w:rPr>
          <w:rFonts w:ascii="Calibri" w:eastAsia="Times New Roman" w:hAnsi="Calibri" w:cs="Calibri"/>
          <w:b/>
          <w:bCs/>
          <w:lang w:eastAsia="en-CA"/>
        </w:rPr>
        <w:t xml:space="preserve">, </w:t>
      </w:r>
      <w:hyperlink r:id="rId71" w:history="1">
        <w:r w:rsidRPr="00424531">
          <w:rPr>
            <w:rStyle w:val="Hyperlink"/>
            <w:rFonts w:ascii="Calibri" w:eastAsia="Times New Roman" w:hAnsi="Calibri" w:cs="Calibri"/>
            <w:b/>
            <w:bCs/>
            <w:lang w:eastAsia="en-CA"/>
          </w:rPr>
          <w:t>Cluster 5</w:t>
        </w:r>
      </w:hyperlink>
      <w:r w:rsidRPr="00424531">
        <w:rPr>
          <w:rFonts w:ascii="Calibri" w:eastAsia="Times New Roman" w:hAnsi="Calibri" w:cs="Calibri"/>
          <w:b/>
          <w:bCs/>
          <w:lang w:eastAsia="en-CA"/>
        </w:rPr>
        <w:t xml:space="preserve">, </w:t>
      </w:r>
      <w:r w:rsidR="00424531" w:rsidRPr="00424531">
        <w:rPr>
          <w:rFonts w:ascii="Calibri" w:eastAsia="Times New Roman" w:hAnsi="Calibri" w:cs="Calibri"/>
          <w:lang w:eastAsia="en-CA"/>
        </w:rPr>
        <w:t>and</w:t>
      </w:r>
      <w:r w:rsidR="00424531">
        <w:rPr>
          <w:rFonts w:ascii="Calibri" w:eastAsia="Times New Roman" w:hAnsi="Calibri" w:cs="Calibri"/>
          <w:b/>
          <w:bCs/>
          <w:lang w:eastAsia="en-CA"/>
        </w:rPr>
        <w:t xml:space="preserve"> </w:t>
      </w:r>
      <w:hyperlink r:id="rId72" w:history="1">
        <w:r w:rsidRPr="00424531">
          <w:rPr>
            <w:rStyle w:val="Hyperlink"/>
            <w:rFonts w:ascii="Calibri" w:eastAsia="Times New Roman" w:hAnsi="Calibri" w:cs="Calibri"/>
            <w:b/>
            <w:bCs/>
            <w:lang w:eastAsia="en-CA"/>
          </w:rPr>
          <w:t>Cluster 6</w:t>
        </w:r>
      </w:hyperlink>
      <w:r w:rsidRPr="00D35439">
        <w:rPr>
          <w:rFonts w:ascii="Calibri" w:eastAsia="Times New Roman" w:hAnsi="Calibri" w:cs="Calibri"/>
          <w:lang w:eastAsia="en-CA"/>
        </w:rPr>
        <w:t>.</w:t>
      </w:r>
      <w:r w:rsidR="001961F2">
        <w:rPr>
          <w:rFonts w:ascii="Calibri" w:eastAsia="Times New Roman" w:hAnsi="Calibri" w:cs="Calibri"/>
          <w:lang w:eastAsia="en-CA"/>
        </w:rPr>
        <w:br/>
      </w:r>
    </w:p>
    <w:p w14:paraId="1A493437" w14:textId="43C37346" w:rsidR="00BF71B5" w:rsidRPr="00D915C9" w:rsidRDefault="00BF71B5" w:rsidP="00BF71B5">
      <w:pPr>
        <w:pStyle w:val="xmsolistparagraph"/>
        <w:numPr>
          <w:ilvl w:val="0"/>
          <w:numId w:val="2"/>
        </w:numPr>
        <w:spacing w:after="240"/>
        <w:rPr>
          <w:rFonts w:eastAsia="Times New Roman"/>
          <w:b/>
          <w:bCs/>
        </w:rPr>
      </w:pPr>
      <w:r w:rsidRPr="00D915C9">
        <w:rPr>
          <w:rFonts w:eastAsia="Times New Roman"/>
          <w:b/>
          <w:bCs/>
        </w:rPr>
        <w:t xml:space="preserve">EU Science </w:t>
      </w:r>
      <w:r w:rsidR="00B428DA" w:rsidRPr="00D915C9">
        <w:rPr>
          <w:rFonts w:eastAsia="Times New Roman"/>
          <w:b/>
          <w:bCs/>
        </w:rPr>
        <w:t>&amp;</w:t>
      </w:r>
      <w:r w:rsidRPr="00D915C9">
        <w:rPr>
          <w:rFonts w:eastAsia="Times New Roman"/>
          <w:b/>
          <w:bCs/>
        </w:rPr>
        <w:t xml:space="preserve"> Innovation</w:t>
      </w:r>
      <w:r w:rsidR="00FC6EFC">
        <w:rPr>
          <w:rFonts w:eastAsia="Times New Roman"/>
          <w:b/>
          <w:bCs/>
        </w:rPr>
        <w:t xml:space="preserve"> – Horizon Europe</w:t>
      </w:r>
      <w:r w:rsidRPr="00D915C9">
        <w:rPr>
          <w:rFonts w:eastAsia="Times New Roman"/>
          <w:b/>
          <w:bCs/>
        </w:rPr>
        <w:t xml:space="preserve"> </w:t>
      </w:r>
      <w:hyperlink r:id="rId73" w:history="1">
        <w:r w:rsidRPr="00BF71B5">
          <w:rPr>
            <w:rStyle w:val="Hyperlink"/>
            <w:rFonts w:eastAsia="Times New Roman"/>
            <w:b/>
            <w:bCs/>
          </w:rPr>
          <w:t>YouTube Channel</w:t>
        </w:r>
      </w:hyperlink>
      <w:r w:rsidR="00FE29C4" w:rsidRPr="00D915C9">
        <w:rPr>
          <w:rFonts w:eastAsia="Times New Roman"/>
          <w:b/>
          <w:bCs/>
        </w:rPr>
        <w:br/>
      </w:r>
      <w:r w:rsidR="00FE29C4" w:rsidRPr="00D915C9">
        <w:rPr>
          <w:rFonts w:eastAsia="Times New Roman"/>
        </w:rPr>
        <w:t xml:space="preserve">See </w:t>
      </w:r>
      <w:r w:rsidR="00D915C9" w:rsidRPr="00D915C9">
        <w:rPr>
          <w:rFonts w:eastAsia="Times New Roman"/>
        </w:rPr>
        <w:t>what is relevant to you</w:t>
      </w:r>
      <w:r w:rsidR="002D1740">
        <w:rPr>
          <w:rFonts w:eastAsia="Times New Roman"/>
        </w:rPr>
        <w:t xml:space="preserve"> like</w:t>
      </w:r>
      <w:r w:rsidR="00D915C9" w:rsidRPr="00D915C9">
        <w:rPr>
          <w:rFonts w:eastAsia="Times New Roman"/>
        </w:rPr>
        <w:t xml:space="preserve"> the</w:t>
      </w:r>
      <w:r w:rsidR="00D915C9">
        <w:rPr>
          <w:rFonts w:eastAsia="Times New Roman"/>
          <w:b/>
          <w:bCs/>
        </w:rPr>
        <w:t xml:space="preserve"> </w:t>
      </w:r>
      <w:hyperlink r:id="rId74" w:history="1">
        <w:r w:rsidR="005A3257">
          <w:rPr>
            <w:rStyle w:val="Hyperlink"/>
            <w:rFonts w:eastAsia="Times New Roman"/>
            <w:b/>
            <w:bCs/>
          </w:rPr>
          <w:t>Funding &amp; Tenders Portal</w:t>
        </w:r>
      </w:hyperlink>
      <w:r w:rsidR="00D915C9">
        <w:rPr>
          <w:rFonts w:eastAsia="Times New Roman"/>
          <w:b/>
          <w:bCs/>
        </w:rPr>
        <w:t xml:space="preserve"> </w:t>
      </w:r>
      <w:r w:rsidR="00D915C9" w:rsidRPr="00D915C9">
        <w:rPr>
          <w:rFonts w:eastAsia="Times New Roman"/>
        </w:rPr>
        <w:t>videos</w:t>
      </w:r>
      <w:r w:rsidR="002D1740">
        <w:rPr>
          <w:rFonts w:eastAsia="Times New Roman"/>
        </w:rPr>
        <w:t xml:space="preserve">, </w:t>
      </w:r>
      <w:r w:rsidR="004741FF">
        <w:rPr>
          <w:rFonts w:eastAsia="Times New Roman"/>
        </w:rPr>
        <w:t xml:space="preserve">tips on writing a </w:t>
      </w:r>
      <w:hyperlink r:id="rId75" w:history="1">
        <w:r w:rsidR="004741FF" w:rsidRPr="004741FF">
          <w:rPr>
            <w:rStyle w:val="Hyperlink"/>
            <w:rFonts w:eastAsia="Times New Roman"/>
            <w:b/>
            <w:bCs/>
          </w:rPr>
          <w:t>successful proposal</w:t>
        </w:r>
      </w:hyperlink>
      <w:r w:rsidR="00E54BFA" w:rsidRPr="00E54BFA">
        <w:rPr>
          <w:rStyle w:val="Hyperlink"/>
          <w:rFonts w:eastAsia="Times New Roman"/>
          <w:u w:val="none"/>
        </w:rPr>
        <w:t>,</w:t>
      </w:r>
      <w:r w:rsidR="00E54BFA" w:rsidRPr="00E54BFA">
        <w:rPr>
          <w:rFonts w:eastAsia="Times New Roman"/>
        </w:rPr>
        <w:t xml:space="preserve"> </w:t>
      </w:r>
      <w:r w:rsidR="00E54BFA">
        <w:rPr>
          <w:rFonts w:eastAsia="Times New Roman"/>
        </w:rPr>
        <w:t xml:space="preserve">and the EC’s </w:t>
      </w:r>
      <w:r w:rsidR="00346697">
        <w:rPr>
          <w:rFonts w:eastAsia="Times New Roman"/>
        </w:rPr>
        <w:t xml:space="preserve">do’s and don’ts </w:t>
      </w:r>
      <w:r w:rsidR="00BE4A7C" w:rsidRPr="00BE4A7C">
        <w:rPr>
          <w:rFonts w:eastAsia="Times New Roman"/>
        </w:rPr>
        <w:t xml:space="preserve">when </w:t>
      </w:r>
      <w:hyperlink r:id="rId76" w:history="1">
        <w:r w:rsidR="00BE4A7C" w:rsidRPr="00B172E2">
          <w:rPr>
            <w:rStyle w:val="Hyperlink"/>
            <w:rFonts w:eastAsia="Times New Roman"/>
            <w:b/>
            <w:bCs/>
          </w:rPr>
          <w:t>applying for funding</w:t>
        </w:r>
      </w:hyperlink>
      <w:r w:rsidR="00B172E2">
        <w:rPr>
          <w:rFonts w:eastAsia="Times New Roman"/>
        </w:rPr>
        <w:t>.</w:t>
      </w:r>
    </w:p>
    <w:p w14:paraId="125642A1" w14:textId="77777777" w:rsidR="005F765A" w:rsidRPr="005F765A" w:rsidRDefault="005F765A" w:rsidP="005F765A">
      <w:pPr>
        <w:rPr>
          <w:rFonts w:ascii="Calibri" w:eastAsia="Times New Roman" w:hAnsi="Calibri" w:cs="Calibri"/>
          <w:lang w:eastAsia="en-CA"/>
        </w:rPr>
      </w:pPr>
      <w:bookmarkStart w:id="0" w:name="_Toc160456008"/>
    </w:p>
    <w:p w14:paraId="004736C5" w14:textId="6204BBE3" w:rsidR="007C6844" w:rsidRPr="007C6844" w:rsidRDefault="007C6844" w:rsidP="007C6844">
      <w:pPr>
        <w:rPr>
          <w:rFonts w:ascii="Calibri" w:hAnsi="Calibri" w:cs="Calibri"/>
          <w:sz w:val="24"/>
          <w:szCs w:val="24"/>
        </w:rPr>
      </w:pPr>
      <w:r>
        <w:rPr>
          <w:rFonts w:ascii="Calibri" w:hAnsi="Calibri" w:cs="Calibri"/>
          <w:b/>
          <w:bCs/>
          <w:sz w:val="24"/>
          <w:szCs w:val="24"/>
        </w:rPr>
        <w:t>KEY PROGRAMS</w:t>
      </w:r>
      <w:r w:rsidR="00F100D5">
        <w:rPr>
          <w:rFonts w:ascii="Calibri" w:hAnsi="Calibri" w:cs="Calibri"/>
          <w:b/>
          <w:bCs/>
          <w:sz w:val="24"/>
          <w:szCs w:val="24"/>
        </w:rPr>
        <w:t xml:space="preserve"> IN PILLAR I &amp; III</w:t>
      </w:r>
      <w:r>
        <w:rPr>
          <w:rFonts w:ascii="Calibri" w:hAnsi="Calibri" w:cs="Calibri"/>
          <w:b/>
          <w:bCs/>
          <w:sz w:val="24"/>
          <w:szCs w:val="24"/>
        </w:rPr>
        <w:br/>
      </w:r>
    </w:p>
    <w:p w14:paraId="3E757E42" w14:textId="1A061274" w:rsidR="00DA0E95" w:rsidRDefault="007B2C9B" w:rsidP="00DA0E95">
      <w:pPr>
        <w:rPr>
          <w:rFonts w:ascii="Calibri" w:hAnsi="Calibri" w:cs="Calibri"/>
          <w:bCs/>
          <w:color w:val="0000FF"/>
        </w:rPr>
      </w:pPr>
      <w:hyperlink r:id="rId77" w:history="1">
        <w:r w:rsidR="00BE31C5" w:rsidRPr="00903DFD">
          <w:rPr>
            <w:rStyle w:val="Hyperlink"/>
            <w:rFonts w:ascii="Calibri" w:hAnsi="Calibri" w:cs="Calibri"/>
            <w:b/>
            <w:bCs/>
          </w:rPr>
          <w:t>Horizon Europe Pillar I</w:t>
        </w:r>
      </w:hyperlink>
      <w:r w:rsidR="00BE31C5" w:rsidRPr="00903DFD">
        <w:rPr>
          <w:rFonts w:ascii="Calibri" w:hAnsi="Calibri" w:cs="Calibri"/>
          <w:b/>
          <w:bCs/>
        </w:rPr>
        <w:t xml:space="preserve"> </w:t>
      </w:r>
      <w:r w:rsidR="00BE31C5" w:rsidRPr="00903DFD">
        <w:rPr>
          <w:rFonts w:ascii="Calibri" w:eastAsiaTheme="majorEastAsia" w:hAnsi="Calibri" w:cs="Calibri"/>
          <w:b/>
          <w:bCs/>
          <w:color w:val="2E74B5" w:themeColor="accent1" w:themeShade="BF"/>
        </w:rPr>
        <w:t xml:space="preserve">– Researcher Mobility </w:t>
      </w:r>
      <w:r w:rsidR="00BE31C5" w:rsidRPr="00903DFD">
        <w:rPr>
          <w:rFonts w:ascii="Calibri" w:eastAsiaTheme="majorEastAsia" w:hAnsi="Calibri" w:cs="Calibri"/>
          <w:b/>
          <w:bCs/>
          <w:color w:val="2E74B5" w:themeColor="accent1" w:themeShade="BF"/>
        </w:rPr>
        <w:br/>
      </w:r>
      <w:bookmarkStart w:id="1" w:name="_Hlk170294868"/>
      <w:r w:rsidR="00DA0E95">
        <w:t xml:space="preserve">The </w:t>
      </w:r>
      <w:hyperlink r:id="rId78" w:history="1">
        <w:r w:rsidR="00DA0E95" w:rsidRPr="00DA0E95">
          <w:rPr>
            <w:rStyle w:val="Hyperlink"/>
          </w:rPr>
          <w:t>Marie Sklodowska-Curie Actions</w:t>
        </w:r>
      </w:hyperlink>
      <w:r w:rsidR="00DA0E95">
        <w:t xml:space="preserve"> (MCSA) support researcher mobility to develop new knowledge and skills and convert ideas into products and services.  Canadian participation and funding in MCSA are handled through Canada’s Mitacs’ </w:t>
      </w:r>
      <w:hyperlink r:id="rId79" w:history="1">
        <w:proofErr w:type="spellStart"/>
        <w:r w:rsidR="00DA0E95">
          <w:rPr>
            <w:rStyle w:val="Hyperlink"/>
            <w:bCs/>
            <w:lang w:val="en-US"/>
          </w:rPr>
          <w:t>Globalink</w:t>
        </w:r>
        <w:proofErr w:type="spellEnd"/>
        <w:r w:rsidR="00DA0E95">
          <w:rPr>
            <w:rStyle w:val="Hyperlink"/>
            <w:bCs/>
            <w:lang w:val="en-US"/>
          </w:rPr>
          <w:t xml:space="preserve"> Research Award</w:t>
        </w:r>
      </w:hyperlink>
      <w:r w:rsidR="00DA0E95" w:rsidRPr="00DA0E95">
        <w:t xml:space="preserve">. </w:t>
      </w:r>
      <w:r w:rsidR="00DA0E95">
        <w:t xml:space="preserve">Under the joint supervision of a home and host professor, successful senior undergraduate students, graduate students, and postdoctoral fellows can do one or two 12-24 weeks internships. </w:t>
      </w:r>
      <w:r w:rsidR="00DA0E95">
        <w:rPr>
          <w:bCs/>
          <w:lang w:val="en-US"/>
        </w:rPr>
        <w:t xml:space="preserve">Award amount of research grant is $6,000. </w:t>
      </w:r>
      <w:r w:rsidR="00DA0E95">
        <w:rPr>
          <w:lang w:val="en-US"/>
        </w:rPr>
        <w:t xml:space="preserve">Canadian professors have access to the program through their university’s allocation and should contact their </w:t>
      </w:r>
      <w:hyperlink r:id="rId80" w:history="1">
        <w:r w:rsidR="00DA0E95">
          <w:rPr>
            <w:rStyle w:val="Hyperlink"/>
            <w:lang w:val="en-US"/>
          </w:rPr>
          <w:t xml:space="preserve">local </w:t>
        </w:r>
        <w:proofErr w:type="spellStart"/>
        <w:r w:rsidR="00DA0E95">
          <w:rPr>
            <w:rStyle w:val="Hyperlink"/>
            <w:lang w:val="en-US"/>
          </w:rPr>
          <w:t>Mitacs</w:t>
        </w:r>
        <w:proofErr w:type="spellEnd"/>
        <w:r w:rsidR="00DA0E95">
          <w:rPr>
            <w:rStyle w:val="Hyperlink"/>
            <w:lang w:val="en-US"/>
          </w:rPr>
          <w:t xml:space="preserve"> Advisor</w:t>
        </w:r>
      </w:hyperlink>
      <w:r w:rsidR="00DA0E95">
        <w:rPr>
          <w:lang w:val="en-US"/>
        </w:rPr>
        <w:t xml:space="preserve"> for more information.</w:t>
      </w:r>
    </w:p>
    <w:bookmarkEnd w:id="1"/>
    <w:p w14:paraId="65640D07" w14:textId="7B828BD7" w:rsidR="00387484" w:rsidRPr="00903DFD" w:rsidRDefault="00BE31C5" w:rsidP="00387484">
      <w:pPr>
        <w:pStyle w:val="Heading1"/>
        <w:rPr>
          <w:rFonts w:ascii="Calibri" w:hAnsi="Calibri" w:cs="Calibri"/>
          <w:b/>
          <w:bCs/>
          <w:sz w:val="22"/>
          <w:szCs w:val="22"/>
        </w:rPr>
      </w:pPr>
      <w:r w:rsidRPr="00903DFD">
        <w:rPr>
          <w:rFonts w:ascii="Calibri" w:hAnsi="Calibri" w:cs="Calibri"/>
          <w:b/>
          <w:bCs/>
          <w:sz w:val="22"/>
          <w:szCs w:val="22"/>
        </w:rPr>
        <w:fldChar w:fldCharType="begin"/>
      </w:r>
      <w:r w:rsidRPr="00903DFD">
        <w:rPr>
          <w:rFonts w:ascii="Calibri" w:hAnsi="Calibri" w:cs="Calibri"/>
          <w:b/>
          <w:bCs/>
          <w:sz w:val="22"/>
          <w:szCs w:val="22"/>
        </w:rPr>
        <w:instrText>HYPERLINK "https://op.europa.eu/en/web/eu-law-and-publications/publication-detail/-/publication/27473ee8-ce53-11eb-ac72-01aa75ed71a1"</w:instrText>
      </w:r>
      <w:r w:rsidRPr="00903DFD">
        <w:rPr>
          <w:rFonts w:ascii="Calibri" w:hAnsi="Calibri" w:cs="Calibri"/>
          <w:b/>
          <w:bCs/>
          <w:sz w:val="22"/>
          <w:szCs w:val="22"/>
        </w:rPr>
      </w:r>
      <w:r w:rsidRPr="00903DFD">
        <w:rPr>
          <w:rFonts w:ascii="Calibri" w:hAnsi="Calibri" w:cs="Calibri"/>
          <w:b/>
          <w:bCs/>
          <w:sz w:val="22"/>
          <w:szCs w:val="22"/>
        </w:rPr>
        <w:fldChar w:fldCharType="separate"/>
      </w:r>
      <w:r w:rsidR="00387484" w:rsidRPr="00903DFD">
        <w:rPr>
          <w:rStyle w:val="Hyperlink"/>
          <w:rFonts w:ascii="Calibri" w:hAnsi="Calibri" w:cs="Calibri"/>
          <w:b/>
          <w:bCs/>
          <w:sz w:val="22"/>
          <w:szCs w:val="22"/>
        </w:rPr>
        <w:t>Horizon Europe Pillar I</w:t>
      </w:r>
      <w:r w:rsidRPr="00903DFD">
        <w:rPr>
          <w:rFonts w:ascii="Calibri" w:hAnsi="Calibri" w:cs="Calibri"/>
          <w:b/>
          <w:bCs/>
          <w:sz w:val="22"/>
          <w:szCs w:val="22"/>
        </w:rPr>
        <w:fldChar w:fldCharType="end"/>
      </w:r>
      <w:r w:rsidR="00387484" w:rsidRPr="00903DFD">
        <w:rPr>
          <w:rFonts w:ascii="Calibri" w:hAnsi="Calibri" w:cs="Calibri"/>
          <w:b/>
          <w:bCs/>
          <w:sz w:val="22"/>
          <w:szCs w:val="22"/>
        </w:rPr>
        <w:t xml:space="preserve"> – </w:t>
      </w:r>
      <w:r w:rsidRPr="00903DFD">
        <w:rPr>
          <w:rFonts w:ascii="Calibri" w:hAnsi="Calibri" w:cs="Calibri"/>
          <w:b/>
          <w:bCs/>
          <w:sz w:val="22"/>
          <w:szCs w:val="22"/>
        </w:rPr>
        <w:t>ERC</w:t>
      </w:r>
      <w:r w:rsidR="00387484" w:rsidRPr="00903DFD">
        <w:rPr>
          <w:rFonts w:ascii="Calibri" w:hAnsi="Calibri" w:cs="Calibri"/>
          <w:b/>
          <w:bCs/>
          <w:sz w:val="22"/>
          <w:szCs w:val="22"/>
        </w:rPr>
        <w:t xml:space="preserve"> Grants</w:t>
      </w:r>
      <w:bookmarkEnd w:id="0"/>
      <w:r w:rsidR="00387484" w:rsidRPr="00903DFD">
        <w:rPr>
          <w:rFonts w:ascii="Calibri" w:hAnsi="Calibri" w:cs="Calibri"/>
          <w:b/>
          <w:bCs/>
          <w:sz w:val="22"/>
          <w:szCs w:val="22"/>
        </w:rPr>
        <w:t xml:space="preserve"> </w:t>
      </w:r>
    </w:p>
    <w:p w14:paraId="3527B0D3" w14:textId="61B22AB1" w:rsidR="00BE31C5" w:rsidRPr="00903DFD" w:rsidRDefault="00BE31C5" w:rsidP="00387484">
      <w:pPr>
        <w:pStyle w:val="ListParagraph"/>
        <w:ind w:left="0"/>
        <w:rPr>
          <w:rFonts w:ascii="Calibri" w:hAnsi="Calibri" w:cs="Calibri"/>
        </w:rPr>
      </w:pPr>
      <w:r w:rsidRPr="00903DFD">
        <w:rPr>
          <w:rFonts w:ascii="Calibri" w:hAnsi="Calibri" w:cs="Calibri"/>
        </w:rPr>
        <w:t>“The European Research Council (ERC) supports researchers to push the frontiers of knowledge. Researchers themselves identify topics and directions of their projects with a focus on scientific excellence. One can create their own team to do high gain, high risk research.”</w:t>
      </w:r>
    </w:p>
    <w:p w14:paraId="6E4A2EC5" w14:textId="77777777" w:rsidR="00BE31C5" w:rsidRPr="00903DFD" w:rsidRDefault="00BE31C5" w:rsidP="00387484">
      <w:pPr>
        <w:pStyle w:val="ListParagraph"/>
        <w:ind w:left="0"/>
        <w:rPr>
          <w:rFonts w:ascii="Calibri" w:hAnsi="Calibri" w:cs="Calibri"/>
        </w:rPr>
      </w:pPr>
    </w:p>
    <w:p w14:paraId="4A54B0B1" w14:textId="5C3008EE" w:rsidR="00387484" w:rsidRPr="00903DFD" w:rsidRDefault="00387484" w:rsidP="00387484">
      <w:pPr>
        <w:pStyle w:val="ListParagraph"/>
        <w:ind w:left="0"/>
        <w:rPr>
          <w:rFonts w:ascii="Calibri" w:hAnsi="Calibri" w:cs="Calibri"/>
        </w:rPr>
      </w:pPr>
      <w:r w:rsidRPr="00903DFD">
        <w:rPr>
          <w:rFonts w:ascii="Calibri" w:hAnsi="Calibri" w:cs="Calibri"/>
        </w:rPr>
        <w:t xml:space="preserve">Canadians are encouraged to apply to the </w:t>
      </w:r>
      <w:hyperlink r:id="rId81" w:history="1">
        <w:r w:rsidRPr="00903DFD">
          <w:rPr>
            <w:rStyle w:val="Hyperlink"/>
            <w:rFonts w:ascii="Calibri" w:hAnsi="Calibri" w:cs="Calibri"/>
          </w:rPr>
          <w:t>European Research Council’s</w:t>
        </w:r>
      </w:hyperlink>
      <w:r w:rsidRPr="00903DFD">
        <w:rPr>
          <w:rFonts w:ascii="Calibri" w:hAnsi="Calibri" w:cs="Calibri"/>
        </w:rPr>
        <w:t xml:space="preserve"> (ERC) yearly calls for </w:t>
      </w:r>
      <w:hyperlink r:id="rId82" w:history="1">
        <w:r w:rsidRPr="00903DFD">
          <w:rPr>
            <w:rStyle w:val="Hyperlink"/>
            <w:rFonts w:ascii="Calibri" w:hAnsi="Calibri" w:cs="Calibri"/>
          </w:rPr>
          <w:t>Synergy Grants</w:t>
        </w:r>
      </w:hyperlink>
      <w:r w:rsidRPr="00903DFD">
        <w:rPr>
          <w:rFonts w:ascii="Calibri" w:hAnsi="Calibri" w:cs="Calibri"/>
        </w:rPr>
        <w:t xml:space="preserve"> which support bold scientific challenges, in ANY field of research. Research must be carried out in an EU Member State or Associated Country. A group of two to maximum four Principal Investigators working together and bringing different skills and resources to tackle ambitious research problems. Synergy Grants can be up to a </w:t>
      </w:r>
      <w:r w:rsidR="004E0751" w:rsidRPr="00903DFD">
        <w:rPr>
          <w:rFonts w:ascii="Calibri" w:hAnsi="Calibri" w:cs="Calibri"/>
        </w:rPr>
        <w:t>max</w:t>
      </w:r>
      <w:r w:rsidRPr="00903DFD">
        <w:rPr>
          <w:rFonts w:ascii="Calibri" w:hAnsi="Calibri" w:cs="Calibri"/>
        </w:rPr>
        <w:t xml:space="preserve"> of </w:t>
      </w:r>
      <w:r w:rsidRPr="00903DFD">
        <w:rPr>
          <w:rFonts w:ascii="Calibri" w:hAnsi="Calibri" w:cs="Calibri"/>
          <w:b/>
          <w:bCs/>
        </w:rPr>
        <w:t>€ 10 million for 6 years</w:t>
      </w:r>
      <w:r w:rsidRPr="00903DFD">
        <w:rPr>
          <w:rFonts w:ascii="Calibri" w:hAnsi="Calibri" w:cs="Calibri"/>
        </w:rPr>
        <w:t xml:space="preserve"> (pro rata for projects of shorter duration).</w:t>
      </w:r>
    </w:p>
    <w:p w14:paraId="63BFF01B" w14:textId="4414F2BA" w:rsidR="00387484" w:rsidRPr="00903DFD" w:rsidRDefault="007B2C9B" w:rsidP="00387484">
      <w:pPr>
        <w:pStyle w:val="Heading1"/>
        <w:rPr>
          <w:rFonts w:ascii="Calibri" w:hAnsi="Calibri" w:cs="Calibri"/>
          <w:b/>
          <w:bCs/>
          <w:sz w:val="22"/>
          <w:szCs w:val="22"/>
        </w:rPr>
      </w:pPr>
      <w:hyperlink r:id="rId83" w:history="1">
        <w:r w:rsidR="00387484" w:rsidRPr="00903DFD">
          <w:rPr>
            <w:rStyle w:val="Hyperlink"/>
            <w:rFonts w:ascii="Calibri" w:hAnsi="Calibri" w:cs="Calibri"/>
            <w:b/>
            <w:bCs/>
            <w:sz w:val="22"/>
            <w:szCs w:val="22"/>
          </w:rPr>
          <w:t>Horizon Europe Pillar III</w:t>
        </w:r>
      </w:hyperlink>
      <w:r w:rsidR="00387484" w:rsidRPr="00903DFD">
        <w:rPr>
          <w:rFonts w:ascii="Calibri" w:hAnsi="Calibri" w:cs="Calibri"/>
          <w:b/>
          <w:bCs/>
          <w:sz w:val="22"/>
          <w:szCs w:val="22"/>
        </w:rPr>
        <w:t xml:space="preserve"> – Innovative Europe – Accelerator</w:t>
      </w:r>
    </w:p>
    <w:p w14:paraId="2D886A55" w14:textId="0EC08A0C" w:rsidR="00387484" w:rsidRPr="00BE31C5" w:rsidRDefault="00987439" w:rsidP="00AB440C">
      <w:pPr>
        <w:rPr>
          <w:rFonts w:eastAsia="Times New Roman"/>
          <w:lang w:val="en-IE"/>
          <w14:ligatures w14:val="none"/>
        </w:rPr>
      </w:pPr>
      <w:r w:rsidRPr="00903DFD">
        <w:rPr>
          <w:rFonts w:ascii="Calibri" w:hAnsi="Calibri" w:cs="Calibri"/>
        </w:rPr>
        <w:t xml:space="preserve">The </w:t>
      </w:r>
      <w:hyperlink r:id="rId84" w:history="1">
        <w:r w:rsidR="00387484" w:rsidRPr="00903DFD">
          <w:rPr>
            <w:rStyle w:val="Hyperlink"/>
            <w:rFonts w:ascii="Calibri" w:hAnsi="Calibri" w:cs="Calibri"/>
            <w:bCs/>
          </w:rPr>
          <w:t>EIC Accelerator</w:t>
        </w:r>
      </w:hyperlink>
      <w:r w:rsidR="00387484" w:rsidRPr="00903DFD">
        <w:rPr>
          <w:rFonts w:ascii="Calibri" w:hAnsi="Calibri" w:cs="Calibri"/>
          <w:bCs/>
        </w:rPr>
        <w:t xml:space="preserve"> </w:t>
      </w:r>
      <w:r w:rsidRPr="00903DFD">
        <w:rPr>
          <w:rFonts w:ascii="Calibri" w:hAnsi="Calibri" w:cs="Calibri"/>
          <w:bCs/>
        </w:rPr>
        <w:t xml:space="preserve">is a funding </w:t>
      </w:r>
      <w:r w:rsidR="00984306" w:rsidRPr="00903DFD">
        <w:rPr>
          <w:rFonts w:ascii="Calibri" w:hAnsi="Calibri" w:cs="Calibri"/>
        </w:rPr>
        <w:t xml:space="preserve">programme </w:t>
      </w:r>
      <w:r w:rsidRPr="00903DFD">
        <w:rPr>
          <w:rFonts w:ascii="Calibri" w:hAnsi="Calibri" w:cs="Calibri"/>
        </w:rPr>
        <w:t xml:space="preserve">that </w:t>
      </w:r>
      <w:r w:rsidR="00C13116" w:rsidRPr="00903DFD">
        <w:rPr>
          <w:rFonts w:ascii="Calibri" w:hAnsi="Calibri" w:cs="Calibri"/>
        </w:rPr>
        <w:t>supports</w:t>
      </w:r>
      <w:r w:rsidRPr="00903DFD">
        <w:rPr>
          <w:rFonts w:ascii="Calibri" w:hAnsi="Calibri" w:cs="Calibri"/>
        </w:rPr>
        <w:t xml:space="preserve"> </w:t>
      </w:r>
      <w:r w:rsidR="009B223A" w:rsidRPr="00903DFD">
        <w:rPr>
          <w:rFonts w:ascii="Calibri" w:hAnsi="Calibri" w:cs="Calibri"/>
          <w:lang w:val="en-IE"/>
        </w:rPr>
        <w:t>start-ups and</w:t>
      </w:r>
      <w:r w:rsidR="00984306" w:rsidRPr="00903DFD">
        <w:rPr>
          <w:rFonts w:ascii="Calibri" w:hAnsi="Calibri" w:cs="Calibri"/>
          <w:lang w:val="en-IE"/>
        </w:rPr>
        <w:t xml:space="preserve"> SMEs</w:t>
      </w:r>
      <w:r w:rsidR="00C16E6A" w:rsidRPr="00903DFD">
        <w:rPr>
          <w:rFonts w:ascii="Calibri" w:hAnsi="Calibri" w:cs="Calibri"/>
          <w:lang w:val="en-IE"/>
        </w:rPr>
        <w:t xml:space="preserve"> that have a game changing product that could create new markets or disrupt existing one</w:t>
      </w:r>
      <w:r w:rsidR="00C13116" w:rsidRPr="00903DFD">
        <w:rPr>
          <w:rFonts w:ascii="Calibri" w:hAnsi="Calibri" w:cs="Calibri"/>
          <w:lang w:val="en-IE"/>
        </w:rPr>
        <w:t>s</w:t>
      </w:r>
      <w:r w:rsidR="00E33D6D" w:rsidRPr="00903DFD">
        <w:rPr>
          <w:rFonts w:ascii="Calibri" w:hAnsi="Calibri" w:cs="Calibri"/>
          <w:lang w:val="en-IE"/>
        </w:rPr>
        <w:t xml:space="preserve">, </w:t>
      </w:r>
      <w:r w:rsidR="00984306" w:rsidRPr="00903DFD">
        <w:rPr>
          <w:rFonts w:ascii="Calibri" w:hAnsi="Calibri" w:cs="Calibri"/>
          <w:lang w:val="en-IE"/>
        </w:rPr>
        <w:t xml:space="preserve">and </w:t>
      </w:r>
      <w:r w:rsidR="00E33D6D" w:rsidRPr="00903DFD">
        <w:rPr>
          <w:rFonts w:ascii="Calibri" w:hAnsi="Calibri" w:cs="Calibri"/>
          <w:lang w:val="en-IE"/>
        </w:rPr>
        <w:t xml:space="preserve">are </w:t>
      </w:r>
      <w:r w:rsidR="00984306" w:rsidRPr="00903DFD">
        <w:rPr>
          <w:rFonts w:ascii="Calibri" w:hAnsi="Calibri" w:cs="Calibri"/>
          <w:lang w:val="en-IE"/>
        </w:rPr>
        <w:t xml:space="preserve">ready to scale up from TRL </w:t>
      </w:r>
      <w:r w:rsidR="00E33D6D" w:rsidRPr="00903DFD">
        <w:rPr>
          <w:rFonts w:ascii="Calibri" w:hAnsi="Calibri" w:cs="Calibri"/>
          <w:lang w:val="en-IE"/>
        </w:rPr>
        <w:t>5</w:t>
      </w:r>
      <w:r w:rsidR="00984306" w:rsidRPr="00903DFD">
        <w:rPr>
          <w:rFonts w:ascii="Calibri" w:hAnsi="Calibri" w:cs="Calibri"/>
          <w:lang w:val="en-IE"/>
        </w:rPr>
        <w:t xml:space="preserve"> to TRL 9.  A Canadian </w:t>
      </w:r>
      <w:r w:rsidR="00C80552" w:rsidRPr="00903DFD">
        <w:rPr>
          <w:rFonts w:ascii="Calibri" w:hAnsi="Calibri" w:cs="Calibri"/>
          <w:lang w:val="en-IE"/>
        </w:rPr>
        <w:t>innovator would have to be incorporated in Europe at the time of submission</w:t>
      </w:r>
      <w:r w:rsidR="00005F19" w:rsidRPr="00903DFD">
        <w:rPr>
          <w:rFonts w:ascii="Calibri" w:hAnsi="Calibri" w:cs="Calibri"/>
          <w:lang w:val="en-IE"/>
        </w:rPr>
        <w:t>.</w:t>
      </w:r>
      <w:r w:rsidR="00A829F8" w:rsidRPr="00903DFD">
        <w:rPr>
          <w:rFonts w:ascii="Calibri" w:hAnsi="Calibri" w:cs="Calibri"/>
          <w:lang w:val="en-IE"/>
        </w:rPr>
        <w:t xml:space="preserve"> A successful applicant could receive a</w:t>
      </w:r>
      <w:r w:rsidR="003E56F1" w:rsidRPr="00903DFD">
        <w:rPr>
          <w:rFonts w:ascii="Calibri" w:hAnsi="Calibri" w:cs="Calibri"/>
          <w:bCs/>
        </w:rPr>
        <w:t xml:space="preserve"> grant of up to €2.5 million</w:t>
      </w:r>
      <w:r w:rsidR="00EC5754" w:rsidRPr="00903DFD">
        <w:rPr>
          <w:rFonts w:ascii="Calibri" w:hAnsi="Calibri" w:cs="Calibri"/>
        </w:rPr>
        <w:t xml:space="preserve"> </w:t>
      </w:r>
      <w:r w:rsidR="00EC5754" w:rsidRPr="00903DFD">
        <w:rPr>
          <w:rFonts w:ascii="Calibri" w:hAnsi="Calibri" w:cs="Calibri"/>
          <w:bCs/>
        </w:rPr>
        <w:t>(TRL 5-8, to be completed within 24 months)</w:t>
      </w:r>
      <w:r w:rsidR="00C30801" w:rsidRPr="00903DFD">
        <w:rPr>
          <w:rFonts w:ascii="Calibri" w:hAnsi="Calibri" w:cs="Calibri"/>
          <w:bCs/>
        </w:rPr>
        <w:t xml:space="preserve"> and a direct investment of up to </w:t>
      </w:r>
      <w:r w:rsidR="003E56F1" w:rsidRPr="00903DFD">
        <w:rPr>
          <w:rFonts w:ascii="Calibri" w:hAnsi="Calibri" w:cs="Calibri"/>
          <w:bCs/>
        </w:rPr>
        <w:t>€15 million</w:t>
      </w:r>
      <w:r w:rsidR="00EC5754" w:rsidRPr="00903DFD">
        <w:rPr>
          <w:rFonts w:ascii="Calibri" w:hAnsi="Calibri" w:cs="Calibri"/>
          <w:bCs/>
        </w:rPr>
        <w:t xml:space="preserve"> for market deployment</w:t>
      </w:r>
      <w:r w:rsidR="004A3A16" w:rsidRPr="00903DFD">
        <w:rPr>
          <w:rFonts w:ascii="Calibri" w:hAnsi="Calibri" w:cs="Calibri"/>
          <w:bCs/>
        </w:rPr>
        <w:t xml:space="preserve"> (TRL 9)</w:t>
      </w:r>
      <w:r w:rsidR="00EC5754" w:rsidRPr="00903DFD">
        <w:rPr>
          <w:rFonts w:ascii="Calibri" w:hAnsi="Calibri" w:cs="Calibri"/>
          <w:bCs/>
        </w:rPr>
        <w:t>.</w:t>
      </w:r>
    </w:p>
    <w:sectPr w:rsidR="00387484" w:rsidRPr="00BE31C5">
      <w:headerReference w:type="default" r:id="rId85"/>
      <w:footerReference w:type="default" r:id="rId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FFAE4" w14:textId="77777777" w:rsidR="008D24B1" w:rsidRDefault="008D24B1" w:rsidP="005E70C5">
      <w:r>
        <w:separator/>
      </w:r>
    </w:p>
  </w:endnote>
  <w:endnote w:type="continuationSeparator" w:id="0">
    <w:p w14:paraId="46AA9129" w14:textId="77777777" w:rsidR="008D24B1" w:rsidRDefault="008D24B1" w:rsidP="005E70C5">
      <w:r>
        <w:continuationSeparator/>
      </w:r>
    </w:p>
  </w:endnote>
  <w:endnote w:type="continuationNotice" w:id="1">
    <w:p w14:paraId="590730A0" w14:textId="77777777" w:rsidR="008D24B1" w:rsidRDefault="008D2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5C8C7" w14:textId="6E0FEF38" w:rsidR="005E70C5" w:rsidRPr="005E70C5" w:rsidRDefault="00E61AF4">
    <w:pPr>
      <w:pStyle w:val="Footer"/>
    </w:pPr>
    <w:r w:rsidRPr="005E70C5">
      <w:t>Horizon Europe Support Document</w:t>
    </w:r>
    <w:r w:rsidR="00DA0E95">
      <w:t xml:space="preserve"> </w:t>
    </w:r>
    <w:r w:rsidRPr="005E70C5">
      <w:t>– developed by</w:t>
    </w:r>
    <w:r>
      <w:t xml:space="preserve"> Mission of Canada to the EU’s Head of Innovation </w:t>
    </w:r>
    <w:hyperlink r:id="rId1" w:history="1">
      <w:r w:rsidRPr="0031544D">
        <w:rPr>
          <w:rStyle w:val="Hyperlink"/>
        </w:rPr>
        <w:t>Aslin.Unlusoy@international.gc.ca</w:t>
      </w:r>
    </w:hyperlink>
    <w:r>
      <w:t xml:space="preserve">. Updated </w:t>
    </w:r>
    <w:r w:rsidR="00DA0E95">
      <w:t>April 3</w:t>
    </w:r>
    <w:r w:rsidR="00C7433F">
      <w:t>0</w:t>
    </w:r>
    <w:r w:rsidR="00654FDC">
      <w:t>, 2025</w:t>
    </w:r>
    <w:r>
      <w:t>.</w:t>
    </w:r>
  </w:p>
  <w:p w14:paraId="599AB562" w14:textId="77777777" w:rsidR="005E70C5" w:rsidRPr="005E70C5" w:rsidRDefault="005E7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51BCE" w14:textId="77777777" w:rsidR="008D24B1" w:rsidRDefault="008D24B1" w:rsidP="005E70C5">
      <w:r>
        <w:separator/>
      </w:r>
    </w:p>
  </w:footnote>
  <w:footnote w:type="continuationSeparator" w:id="0">
    <w:p w14:paraId="713E0DF8" w14:textId="77777777" w:rsidR="008D24B1" w:rsidRDefault="008D24B1" w:rsidP="005E70C5">
      <w:r>
        <w:continuationSeparator/>
      </w:r>
    </w:p>
  </w:footnote>
  <w:footnote w:type="continuationNotice" w:id="1">
    <w:p w14:paraId="5B7CC551" w14:textId="77777777" w:rsidR="008D24B1" w:rsidRDefault="008D2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3C75" w14:textId="77DEC401" w:rsidR="00E61AF4" w:rsidRDefault="00E61AF4">
    <w:pPr>
      <w:pStyle w:val="Header"/>
    </w:pPr>
    <w:r>
      <w:rPr>
        <w:noProof/>
      </w:rPr>
      <w:drawing>
        <wp:inline distT="0" distB="0" distL="0" distR="0" wp14:anchorId="38124849" wp14:editId="306BDDFB">
          <wp:extent cx="2247900" cy="235597"/>
          <wp:effectExtent l="0" t="0" r="0" b="0"/>
          <wp:docPr id="246099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745" cy="246062"/>
                  </a:xfrm>
                  <a:prstGeom prst="rect">
                    <a:avLst/>
                  </a:prstGeom>
                  <a:noFill/>
                  <a:ln>
                    <a:noFill/>
                  </a:ln>
                </pic:spPr>
              </pic:pic>
            </a:graphicData>
          </a:graphic>
        </wp:inline>
      </w:drawing>
    </w:r>
  </w:p>
  <w:p w14:paraId="7BF2CB85" w14:textId="77777777" w:rsidR="00E61AF4" w:rsidRDefault="00E61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D70"/>
    <w:multiLevelType w:val="hybridMultilevel"/>
    <w:tmpl w:val="3D845FFA"/>
    <w:lvl w:ilvl="0" w:tplc="1C28A666">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6114418"/>
    <w:multiLevelType w:val="hybridMultilevel"/>
    <w:tmpl w:val="CB726C42"/>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D92CB8"/>
    <w:multiLevelType w:val="hybridMultilevel"/>
    <w:tmpl w:val="B2B0AAB0"/>
    <w:lvl w:ilvl="0" w:tplc="8BB6528C">
      <w:start w:val="1"/>
      <w:numFmt w:val="bullet"/>
      <w:lvlText w:val=""/>
      <w:lvlJc w:val="left"/>
      <w:pPr>
        <w:tabs>
          <w:tab w:val="num" w:pos="720"/>
        </w:tabs>
        <w:ind w:left="720" w:hanging="360"/>
      </w:pPr>
      <w:rPr>
        <w:rFonts w:ascii="Wingdings" w:hAnsi="Wingdings" w:hint="default"/>
      </w:rPr>
    </w:lvl>
    <w:lvl w:ilvl="1" w:tplc="3796FDEE" w:tentative="1">
      <w:start w:val="1"/>
      <w:numFmt w:val="bullet"/>
      <w:lvlText w:val=""/>
      <w:lvlJc w:val="left"/>
      <w:pPr>
        <w:tabs>
          <w:tab w:val="num" w:pos="1440"/>
        </w:tabs>
        <w:ind w:left="1440" w:hanging="360"/>
      </w:pPr>
      <w:rPr>
        <w:rFonts w:ascii="Wingdings" w:hAnsi="Wingdings" w:hint="default"/>
      </w:rPr>
    </w:lvl>
    <w:lvl w:ilvl="2" w:tplc="490E3290" w:tentative="1">
      <w:start w:val="1"/>
      <w:numFmt w:val="bullet"/>
      <w:lvlText w:val=""/>
      <w:lvlJc w:val="left"/>
      <w:pPr>
        <w:tabs>
          <w:tab w:val="num" w:pos="2160"/>
        </w:tabs>
        <w:ind w:left="2160" w:hanging="360"/>
      </w:pPr>
      <w:rPr>
        <w:rFonts w:ascii="Wingdings" w:hAnsi="Wingdings" w:hint="default"/>
      </w:rPr>
    </w:lvl>
    <w:lvl w:ilvl="3" w:tplc="0F0EE7C8" w:tentative="1">
      <w:start w:val="1"/>
      <w:numFmt w:val="bullet"/>
      <w:lvlText w:val=""/>
      <w:lvlJc w:val="left"/>
      <w:pPr>
        <w:tabs>
          <w:tab w:val="num" w:pos="2880"/>
        </w:tabs>
        <w:ind w:left="2880" w:hanging="360"/>
      </w:pPr>
      <w:rPr>
        <w:rFonts w:ascii="Wingdings" w:hAnsi="Wingdings" w:hint="default"/>
      </w:rPr>
    </w:lvl>
    <w:lvl w:ilvl="4" w:tplc="7980B728" w:tentative="1">
      <w:start w:val="1"/>
      <w:numFmt w:val="bullet"/>
      <w:lvlText w:val=""/>
      <w:lvlJc w:val="left"/>
      <w:pPr>
        <w:tabs>
          <w:tab w:val="num" w:pos="3600"/>
        </w:tabs>
        <w:ind w:left="3600" w:hanging="360"/>
      </w:pPr>
      <w:rPr>
        <w:rFonts w:ascii="Wingdings" w:hAnsi="Wingdings" w:hint="default"/>
      </w:rPr>
    </w:lvl>
    <w:lvl w:ilvl="5" w:tplc="142E898C" w:tentative="1">
      <w:start w:val="1"/>
      <w:numFmt w:val="bullet"/>
      <w:lvlText w:val=""/>
      <w:lvlJc w:val="left"/>
      <w:pPr>
        <w:tabs>
          <w:tab w:val="num" w:pos="4320"/>
        </w:tabs>
        <w:ind w:left="4320" w:hanging="360"/>
      </w:pPr>
      <w:rPr>
        <w:rFonts w:ascii="Wingdings" w:hAnsi="Wingdings" w:hint="default"/>
      </w:rPr>
    </w:lvl>
    <w:lvl w:ilvl="6" w:tplc="2CF2BD7A" w:tentative="1">
      <w:start w:val="1"/>
      <w:numFmt w:val="bullet"/>
      <w:lvlText w:val=""/>
      <w:lvlJc w:val="left"/>
      <w:pPr>
        <w:tabs>
          <w:tab w:val="num" w:pos="5040"/>
        </w:tabs>
        <w:ind w:left="5040" w:hanging="360"/>
      </w:pPr>
      <w:rPr>
        <w:rFonts w:ascii="Wingdings" w:hAnsi="Wingdings" w:hint="default"/>
      </w:rPr>
    </w:lvl>
    <w:lvl w:ilvl="7" w:tplc="66BA711E" w:tentative="1">
      <w:start w:val="1"/>
      <w:numFmt w:val="bullet"/>
      <w:lvlText w:val=""/>
      <w:lvlJc w:val="left"/>
      <w:pPr>
        <w:tabs>
          <w:tab w:val="num" w:pos="5760"/>
        </w:tabs>
        <w:ind w:left="5760" w:hanging="360"/>
      </w:pPr>
      <w:rPr>
        <w:rFonts w:ascii="Wingdings" w:hAnsi="Wingdings" w:hint="default"/>
      </w:rPr>
    </w:lvl>
    <w:lvl w:ilvl="8" w:tplc="22521F4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D6178F"/>
    <w:multiLevelType w:val="hybridMultilevel"/>
    <w:tmpl w:val="003423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7A75C61"/>
    <w:multiLevelType w:val="multilevel"/>
    <w:tmpl w:val="9FC48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B737242"/>
    <w:multiLevelType w:val="hybridMultilevel"/>
    <w:tmpl w:val="507281A6"/>
    <w:lvl w:ilvl="0" w:tplc="06D2EDBA">
      <w:start w:val="1"/>
      <w:numFmt w:val="low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72CF3960"/>
    <w:multiLevelType w:val="multilevel"/>
    <w:tmpl w:val="D08AB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81284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8864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1021665">
    <w:abstractNumId w:val="5"/>
  </w:num>
  <w:num w:numId="4" w16cid:durableId="1564606747">
    <w:abstractNumId w:val="0"/>
  </w:num>
  <w:num w:numId="5" w16cid:durableId="984239972">
    <w:abstractNumId w:val="3"/>
  </w:num>
  <w:num w:numId="6" w16cid:durableId="1509835095">
    <w:abstractNumId w:val="1"/>
  </w:num>
  <w:num w:numId="7" w16cid:durableId="648216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61"/>
    <w:rsid w:val="000059A8"/>
    <w:rsid w:val="00005F19"/>
    <w:rsid w:val="000134D5"/>
    <w:rsid w:val="00016B24"/>
    <w:rsid w:val="00016D8E"/>
    <w:rsid w:val="00020AA8"/>
    <w:rsid w:val="00020AF3"/>
    <w:rsid w:val="00026780"/>
    <w:rsid w:val="00030F33"/>
    <w:rsid w:val="00033B61"/>
    <w:rsid w:val="000441F1"/>
    <w:rsid w:val="000463D6"/>
    <w:rsid w:val="00056188"/>
    <w:rsid w:val="000753DE"/>
    <w:rsid w:val="00082552"/>
    <w:rsid w:val="0009288F"/>
    <w:rsid w:val="0009311D"/>
    <w:rsid w:val="000942FE"/>
    <w:rsid w:val="000962E9"/>
    <w:rsid w:val="000A0DBA"/>
    <w:rsid w:val="000B0D14"/>
    <w:rsid w:val="000B1BEB"/>
    <w:rsid w:val="000C09B2"/>
    <w:rsid w:val="000C4141"/>
    <w:rsid w:val="000F44FF"/>
    <w:rsid w:val="00114136"/>
    <w:rsid w:val="001172FC"/>
    <w:rsid w:val="00117F20"/>
    <w:rsid w:val="00123229"/>
    <w:rsid w:val="00147E4C"/>
    <w:rsid w:val="0015491E"/>
    <w:rsid w:val="00171B6E"/>
    <w:rsid w:val="00176884"/>
    <w:rsid w:val="001848E2"/>
    <w:rsid w:val="00186515"/>
    <w:rsid w:val="00186870"/>
    <w:rsid w:val="001961F2"/>
    <w:rsid w:val="001973D3"/>
    <w:rsid w:val="001A0202"/>
    <w:rsid w:val="001C5B93"/>
    <w:rsid w:val="001D26D2"/>
    <w:rsid w:val="001F5519"/>
    <w:rsid w:val="00240D74"/>
    <w:rsid w:val="00260D3F"/>
    <w:rsid w:val="0027045A"/>
    <w:rsid w:val="00286030"/>
    <w:rsid w:val="00295CB3"/>
    <w:rsid w:val="002A61A2"/>
    <w:rsid w:val="002B31DE"/>
    <w:rsid w:val="002C5FA3"/>
    <w:rsid w:val="002D1740"/>
    <w:rsid w:val="002D22B6"/>
    <w:rsid w:val="00311B53"/>
    <w:rsid w:val="003125EC"/>
    <w:rsid w:val="003211B0"/>
    <w:rsid w:val="0033310B"/>
    <w:rsid w:val="00334660"/>
    <w:rsid w:val="00337AFF"/>
    <w:rsid w:val="00346697"/>
    <w:rsid w:val="0034778E"/>
    <w:rsid w:val="00360328"/>
    <w:rsid w:val="00370C29"/>
    <w:rsid w:val="003720A0"/>
    <w:rsid w:val="00373F7C"/>
    <w:rsid w:val="003869F2"/>
    <w:rsid w:val="0038735A"/>
    <w:rsid w:val="00387484"/>
    <w:rsid w:val="00393D81"/>
    <w:rsid w:val="003949C7"/>
    <w:rsid w:val="003A08EA"/>
    <w:rsid w:val="003B0C1F"/>
    <w:rsid w:val="003D04B7"/>
    <w:rsid w:val="003E56F1"/>
    <w:rsid w:val="00401DCA"/>
    <w:rsid w:val="00410032"/>
    <w:rsid w:val="00411CF9"/>
    <w:rsid w:val="00415E44"/>
    <w:rsid w:val="004175DA"/>
    <w:rsid w:val="00424531"/>
    <w:rsid w:val="00426DFC"/>
    <w:rsid w:val="00452017"/>
    <w:rsid w:val="004550F9"/>
    <w:rsid w:val="00464EC1"/>
    <w:rsid w:val="004727A2"/>
    <w:rsid w:val="004741FF"/>
    <w:rsid w:val="004836E4"/>
    <w:rsid w:val="00485821"/>
    <w:rsid w:val="00487DFD"/>
    <w:rsid w:val="00494812"/>
    <w:rsid w:val="004A3A16"/>
    <w:rsid w:val="004B016D"/>
    <w:rsid w:val="004B1D9C"/>
    <w:rsid w:val="004B6018"/>
    <w:rsid w:val="004B7F8A"/>
    <w:rsid w:val="004C47FC"/>
    <w:rsid w:val="004C5439"/>
    <w:rsid w:val="004E0751"/>
    <w:rsid w:val="004F3E14"/>
    <w:rsid w:val="00501A80"/>
    <w:rsid w:val="00506D5C"/>
    <w:rsid w:val="00516CF0"/>
    <w:rsid w:val="00536714"/>
    <w:rsid w:val="00537E05"/>
    <w:rsid w:val="00551C49"/>
    <w:rsid w:val="0055462D"/>
    <w:rsid w:val="0055517A"/>
    <w:rsid w:val="00555DBA"/>
    <w:rsid w:val="00575399"/>
    <w:rsid w:val="00581770"/>
    <w:rsid w:val="00592F82"/>
    <w:rsid w:val="005931D1"/>
    <w:rsid w:val="00594AB7"/>
    <w:rsid w:val="0059573D"/>
    <w:rsid w:val="00595A28"/>
    <w:rsid w:val="005A3257"/>
    <w:rsid w:val="005A63A8"/>
    <w:rsid w:val="005C292F"/>
    <w:rsid w:val="005D4FA1"/>
    <w:rsid w:val="005E70C5"/>
    <w:rsid w:val="005F17F5"/>
    <w:rsid w:val="005F765A"/>
    <w:rsid w:val="006027A6"/>
    <w:rsid w:val="00614884"/>
    <w:rsid w:val="00621DB4"/>
    <w:rsid w:val="00626096"/>
    <w:rsid w:val="00630A08"/>
    <w:rsid w:val="00642A45"/>
    <w:rsid w:val="00651CD9"/>
    <w:rsid w:val="00654115"/>
    <w:rsid w:val="00654616"/>
    <w:rsid w:val="00654FDC"/>
    <w:rsid w:val="00690A33"/>
    <w:rsid w:val="006A0C07"/>
    <w:rsid w:val="006A6A33"/>
    <w:rsid w:val="006B3886"/>
    <w:rsid w:val="006D2251"/>
    <w:rsid w:val="006D3759"/>
    <w:rsid w:val="006D3C5F"/>
    <w:rsid w:val="006D678C"/>
    <w:rsid w:val="006F3660"/>
    <w:rsid w:val="006F6C99"/>
    <w:rsid w:val="00701617"/>
    <w:rsid w:val="00712756"/>
    <w:rsid w:val="007132A4"/>
    <w:rsid w:val="00714314"/>
    <w:rsid w:val="00717422"/>
    <w:rsid w:val="007220E0"/>
    <w:rsid w:val="0072592C"/>
    <w:rsid w:val="00740CC7"/>
    <w:rsid w:val="007662F3"/>
    <w:rsid w:val="007816DE"/>
    <w:rsid w:val="007A2E0F"/>
    <w:rsid w:val="007A6420"/>
    <w:rsid w:val="007C6844"/>
    <w:rsid w:val="007C6D7F"/>
    <w:rsid w:val="007E7945"/>
    <w:rsid w:val="007F0BAA"/>
    <w:rsid w:val="00813FCE"/>
    <w:rsid w:val="0082146D"/>
    <w:rsid w:val="008217FE"/>
    <w:rsid w:val="008355E4"/>
    <w:rsid w:val="00835798"/>
    <w:rsid w:val="00852382"/>
    <w:rsid w:val="00861A66"/>
    <w:rsid w:val="00867709"/>
    <w:rsid w:val="008765E1"/>
    <w:rsid w:val="00897286"/>
    <w:rsid w:val="008A6F56"/>
    <w:rsid w:val="008C1CF5"/>
    <w:rsid w:val="008D0138"/>
    <w:rsid w:val="008D24B1"/>
    <w:rsid w:val="008D6B6E"/>
    <w:rsid w:val="008E0960"/>
    <w:rsid w:val="008E1321"/>
    <w:rsid w:val="008E3FAB"/>
    <w:rsid w:val="008F3AF9"/>
    <w:rsid w:val="008F55D1"/>
    <w:rsid w:val="00903DFD"/>
    <w:rsid w:val="00906401"/>
    <w:rsid w:val="00915524"/>
    <w:rsid w:val="00984306"/>
    <w:rsid w:val="0098466C"/>
    <w:rsid w:val="00987439"/>
    <w:rsid w:val="009A30AD"/>
    <w:rsid w:val="009A697F"/>
    <w:rsid w:val="009B223A"/>
    <w:rsid w:val="009C49DC"/>
    <w:rsid w:val="009E49A2"/>
    <w:rsid w:val="009E5D18"/>
    <w:rsid w:val="009F17FC"/>
    <w:rsid w:val="009F1AC9"/>
    <w:rsid w:val="009F3D43"/>
    <w:rsid w:val="009F4A2C"/>
    <w:rsid w:val="009F5CA6"/>
    <w:rsid w:val="009F60A8"/>
    <w:rsid w:val="00A32D38"/>
    <w:rsid w:val="00A45694"/>
    <w:rsid w:val="00A515D9"/>
    <w:rsid w:val="00A51C0A"/>
    <w:rsid w:val="00A725C5"/>
    <w:rsid w:val="00A829F8"/>
    <w:rsid w:val="00AA1D2E"/>
    <w:rsid w:val="00AA6C0D"/>
    <w:rsid w:val="00AB440C"/>
    <w:rsid w:val="00AD2349"/>
    <w:rsid w:val="00AD4A2E"/>
    <w:rsid w:val="00AE4D29"/>
    <w:rsid w:val="00B172E2"/>
    <w:rsid w:val="00B24748"/>
    <w:rsid w:val="00B3776F"/>
    <w:rsid w:val="00B428DA"/>
    <w:rsid w:val="00B575CF"/>
    <w:rsid w:val="00B73B67"/>
    <w:rsid w:val="00B803C5"/>
    <w:rsid w:val="00B866FF"/>
    <w:rsid w:val="00B9017D"/>
    <w:rsid w:val="00BA62EC"/>
    <w:rsid w:val="00BC6C96"/>
    <w:rsid w:val="00BD0260"/>
    <w:rsid w:val="00BD5CB2"/>
    <w:rsid w:val="00BE31C5"/>
    <w:rsid w:val="00BE4A7C"/>
    <w:rsid w:val="00BE4FF8"/>
    <w:rsid w:val="00BE6C17"/>
    <w:rsid w:val="00BF71B5"/>
    <w:rsid w:val="00C02796"/>
    <w:rsid w:val="00C059D5"/>
    <w:rsid w:val="00C13116"/>
    <w:rsid w:val="00C1666F"/>
    <w:rsid w:val="00C16E6A"/>
    <w:rsid w:val="00C22519"/>
    <w:rsid w:val="00C24EB4"/>
    <w:rsid w:val="00C30801"/>
    <w:rsid w:val="00C4281F"/>
    <w:rsid w:val="00C4432B"/>
    <w:rsid w:val="00C459CA"/>
    <w:rsid w:val="00C53BFE"/>
    <w:rsid w:val="00C624CE"/>
    <w:rsid w:val="00C7433F"/>
    <w:rsid w:val="00C80552"/>
    <w:rsid w:val="00C80D07"/>
    <w:rsid w:val="00C80E92"/>
    <w:rsid w:val="00C8470D"/>
    <w:rsid w:val="00CA5DCD"/>
    <w:rsid w:val="00CB10FD"/>
    <w:rsid w:val="00CD709E"/>
    <w:rsid w:val="00D1587B"/>
    <w:rsid w:val="00D2242A"/>
    <w:rsid w:val="00D25C56"/>
    <w:rsid w:val="00D2798E"/>
    <w:rsid w:val="00D35439"/>
    <w:rsid w:val="00D41CD3"/>
    <w:rsid w:val="00D47292"/>
    <w:rsid w:val="00D5065B"/>
    <w:rsid w:val="00D6333D"/>
    <w:rsid w:val="00D81740"/>
    <w:rsid w:val="00D824F6"/>
    <w:rsid w:val="00D8374B"/>
    <w:rsid w:val="00D874A5"/>
    <w:rsid w:val="00D915C9"/>
    <w:rsid w:val="00D95E05"/>
    <w:rsid w:val="00DA0E95"/>
    <w:rsid w:val="00DA5A7B"/>
    <w:rsid w:val="00DA6C40"/>
    <w:rsid w:val="00DB19FF"/>
    <w:rsid w:val="00DB4679"/>
    <w:rsid w:val="00DB5687"/>
    <w:rsid w:val="00DD10E5"/>
    <w:rsid w:val="00DD6D79"/>
    <w:rsid w:val="00DD7E1C"/>
    <w:rsid w:val="00DE7186"/>
    <w:rsid w:val="00E23114"/>
    <w:rsid w:val="00E25484"/>
    <w:rsid w:val="00E33D6D"/>
    <w:rsid w:val="00E37B81"/>
    <w:rsid w:val="00E54BFA"/>
    <w:rsid w:val="00E61AF4"/>
    <w:rsid w:val="00E7197F"/>
    <w:rsid w:val="00E9242E"/>
    <w:rsid w:val="00E94721"/>
    <w:rsid w:val="00E97B8E"/>
    <w:rsid w:val="00EB08EE"/>
    <w:rsid w:val="00EC5754"/>
    <w:rsid w:val="00ED59F6"/>
    <w:rsid w:val="00EE47F5"/>
    <w:rsid w:val="00F100D5"/>
    <w:rsid w:val="00F41BFA"/>
    <w:rsid w:val="00F41E74"/>
    <w:rsid w:val="00F55E64"/>
    <w:rsid w:val="00F665B9"/>
    <w:rsid w:val="00F77C36"/>
    <w:rsid w:val="00F96B86"/>
    <w:rsid w:val="00FA33AC"/>
    <w:rsid w:val="00FA4DF8"/>
    <w:rsid w:val="00FA5217"/>
    <w:rsid w:val="00FB2CEF"/>
    <w:rsid w:val="00FC6EFC"/>
    <w:rsid w:val="00FE2051"/>
    <w:rsid w:val="00FE21A6"/>
    <w:rsid w:val="00FE29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374C7"/>
  <w15:chartTrackingRefBased/>
  <w15:docId w15:val="{20A379FC-64B2-4653-9B69-FDEEC53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61"/>
    <w:pPr>
      <w:spacing w:after="0" w:line="240" w:lineRule="auto"/>
    </w:pPr>
    <w:rPr>
      <w:rFonts w:ascii="Aptos" w:hAnsi="Aptos" w:cs="Aptos"/>
      <w:kern w:val="0"/>
    </w:rPr>
  </w:style>
  <w:style w:type="paragraph" w:styleId="Heading1">
    <w:name w:val="heading 1"/>
    <w:basedOn w:val="Normal"/>
    <w:next w:val="Normal"/>
    <w:link w:val="Heading1Char"/>
    <w:uiPriority w:val="9"/>
    <w:qFormat/>
    <w:rsid w:val="00033B6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33B6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33B6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33B6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33B6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33B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B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B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B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B6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33B6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33B6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33B6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33B6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33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B61"/>
    <w:rPr>
      <w:rFonts w:eastAsiaTheme="majorEastAsia" w:cstheme="majorBidi"/>
      <w:color w:val="272727" w:themeColor="text1" w:themeTint="D8"/>
    </w:rPr>
  </w:style>
  <w:style w:type="paragraph" w:styleId="Title">
    <w:name w:val="Title"/>
    <w:basedOn w:val="Normal"/>
    <w:next w:val="Normal"/>
    <w:link w:val="TitleChar"/>
    <w:uiPriority w:val="10"/>
    <w:qFormat/>
    <w:rsid w:val="00033B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B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B61"/>
    <w:pPr>
      <w:spacing w:before="160"/>
      <w:jc w:val="center"/>
    </w:pPr>
    <w:rPr>
      <w:i/>
      <w:iCs/>
      <w:color w:val="404040" w:themeColor="text1" w:themeTint="BF"/>
    </w:rPr>
  </w:style>
  <w:style w:type="character" w:customStyle="1" w:styleId="QuoteChar">
    <w:name w:val="Quote Char"/>
    <w:basedOn w:val="DefaultParagraphFont"/>
    <w:link w:val="Quote"/>
    <w:uiPriority w:val="29"/>
    <w:rsid w:val="00033B61"/>
    <w:rPr>
      <w:i/>
      <w:iCs/>
      <w:color w:val="404040" w:themeColor="text1" w:themeTint="BF"/>
    </w:rPr>
  </w:style>
  <w:style w:type="paragraph" w:styleId="ListParagraph">
    <w:name w:val="List Paragraph"/>
    <w:basedOn w:val="Normal"/>
    <w:uiPriority w:val="34"/>
    <w:qFormat/>
    <w:rsid w:val="00033B61"/>
    <w:pPr>
      <w:ind w:left="720"/>
      <w:contextualSpacing/>
    </w:pPr>
  </w:style>
  <w:style w:type="character" w:styleId="IntenseEmphasis">
    <w:name w:val="Intense Emphasis"/>
    <w:basedOn w:val="DefaultParagraphFont"/>
    <w:uiPriority w:val="21"/>
    <w:qFormat/>
    <w:rsid w:val="00033B61"/>
    <w:rPr>
      <w:i/>
      <w:iCs/>
      <w:color w:val="2E74B5" w:themeColor="accent1" w:themeShade="BF"/>
    </w:rPr>
  </w:style>
  <w:style w:type="paragraph" w:styleId="IntenseQuote">
    <w:name w:val="Intense Quote"/>
    <w:basedOn w:val="Normal"/>
    <w:next w:val="Normal"/>
    <w:link w:val="IntenseQuoteChar"/>
    <w:uiPriority w:val="30"/>
    <w:qFormat/>
    <w:rsid w:val="00033B6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33B61"/>
    <w:rPr>
      <w:i/>
      <w:iCs/>
      <w:color w:val="2E74B5" w:themeColor="accent1" w:themeShade="BF"/>
    </w:rPr>
  </w:style>
  <w:style w:type="character" w:styleId="IntenseReference">
    <w:name w:val="Intense Reference"/>
    <w:basedOn w:val="DefaultParagraphFont"/>
    <w:uiPriority w:val="32"/>
    <w:qFormat/>
    <w:rsid w:val="00033B61"/>
    <w:rPr>
      <w:b/>
      <w:bCs/>
      <w:smallCaps/>
      <w:color w:val="2E74B5" w:themeColor="accent1" w:themeShade="BF"/>
      <w:spacing w:val="5"/>
    </w:rPr>
  </w:style>
  <w:style w:type="character" w:styleId="Hyperlink">
    <w:name w:val="Hyperlink"/>
    <w:basedOn w:val="DefaultParagraphFont"/>
    <w:uiPriority w:val="99"/>
    <w:unhideWhenUsed/>
    <w:rsid w:val="00033B61"/>
    <w:rPr>
      <w:color w:val="0563C1"/>
      <w:u w:val="single"/>
    </w:rPr>
  </w:style>
  <w:style w:type="paragraph" w:customStyle="1" w:styleId="xmsonormal">
    <w:name w:val="x_msonormal"/>
    <w:basedOn w:val="Normal"/>
    <w:rsid w:val="00033B61"/>
    <w:rPr>
      <w:rFonts w:ascii="Calibri" w:hAnsi="Calibri" w:cs="Calibri"/>
      <w:lang w:eastAsia="en-CA"/>
    </w:rPr>
  </w:style>
  <w:style w:type="paragraph" w:customStyle="1" w:styleId="xmsolistparagraph">
    <w:name w:val="x_msolistparagraph"/>
    <w:basedOn w:val="Normal"/>
    <w:rsid w:val="00033B61"/>
    <w:pPr>
      <w:ind w:left="720"/>
    </w:pPr>
    <w:rPr>
      <w:rFonts w:ascii="Calibri" w:hAnsi="Calibri" w:cs="Calibri"/>
      <w:lang w:eastAsia="en-CA"/>
    </w:rPr>
  </w:style>
  <w:style w:type="character" w:customStyle="1" w:styleId="xnormaltextrun">
    <w:name w:val="x_normaltextrun"/>
    <w:basedOn w:val="DefaultParagraphFont"/>
    <w:rsid w:val="00033B61"/>
  </w:style>
  <w:style w:type="character" w:styleId="UnresolvedMention">
    <w:name w:val="Unresolved Mention"/>
    <w:basedOn w:val="DefaultParagraphFont"/>
    <w:uiPriority w:val="99"/>
    <w:semiHidden/>
    <w:unhideWhenUsed/>
    <w:rsid w:val="00033B61"/>
    <w:rPr>
      <w:color w:val="605E5C"/>
      <w:shd w:val="clear" w:color="auto" w:fill="E1DFDD"/>
    </w:rPr>
  </w:style>
  <w:style w:type="paragraph" w:styleId="NormalWeb">
    <w:name w:val="Normal (Web)"/>
    <w:basedOn w:val="Normal"/>
    <w:uiPriority w:val="99"/>
    <w:semiHidden/>
    <w:unhideWhenUsed/>
    <w:rsid w:val="006D3759"/>
    <w:pPr>
      <w:spacing w:before="100" w:beforeAutospacing="1" w:after="100" w:afterAutospacing="1"/>
    </w:pPr>
    <w:rPr>
      <w:rFonts w:ascii="Times New Roman" w:eastAsia="Times New Roman" w:hAnsi="Times New Roman" w:cs="Times New Roman"/>
      <w:sz w:val="24"/>
      <w:szCs w:val="24"/>
      <w:lang w:eastAsia="en-CA"/>
      <w14:ligatures w14:val="none"/>
    </w:rPr>
  </w:style>
  <w:style w:type="paragraph" w:styleId="Header">
    <w:name w:val="header"/>
    <w:basedOn w:val="Normal"/>
    <w:link w:val="HeaderChar"/>
    <w:uiPriority w:val="99"/>
    <w:unhideWhenUsed/>
    <w:rsid w:val="005E70C5"/>
    <w:pPr>
      <w:tabs>
        <w:tab w:val="center" w:pos="4680"/>
        <w:tab w:val="right" w:pos="9360"/>
      </w:tabs>
    </w:pPr>
  </w:style>
  <w:style w:type="character" w:customStyle="1" w:styleId="HeaderChar">
    <w:name w:val="Header Char"/>
    <w:basedOn w:val="DefaultParagraphFont"/>
    <w:link w:val="Header"/>
    <w:uiPriority w:val="99"/>
    <w:rsid w:val="005E70C5"/>
    <w:rPr>
      <w:rFonts w:ascii="Aptos" w:hAnsi="Aptos" w:cs="Aptos"/>
      <w:kern w:val="0"/>
    </w:rPr>
  </w:style>
  <w:style w:type="paragraph" w:styleId="Footer">
    <w:name w:val="footer"/>
    <w:basedOn w:val="Normal"/>
    <w:link w:val="FooterChar"/>
    <w:uiPriority w:val="99"/>
    <w:unhideWhenUsed/>
    <w:rsid w:val="005E70C5"/>
    <w:pPr>
      <w:tabs>
        <w:tab w:val="center" w:pos="4680"/>
        <w:tab w:val="right" w:pos="9360"/>
      </w:tabs>
    </w:pPr>
  </w:style>
  <w:style w:type="character" w:customStyle="1" w:styleId="FooterChar">
    <w:name w:val="Footer Char"/>
    <w:basedOn w:val="DefaultParagraphFont"/>
    <w:link w:val="Footer"/>
    <w:uiPriority w:val="99"/>
    <w:rsid w:val="005E70C5"/>
    <w:rPr>
      <w:rFonts w:ascii="Aptos" w:hAnsi="Aptos" w:cs="Aptos"/>
      <w:kern w:val="0"/>
    </w:rPr>
  </w:style>
  <w:style w:type="character" w:styleId="FollowedHyperlink">
    <w:name w:val="FollowedHyperlink"/>
    <w:basedOn w:val="DefaultParagraphFont"/>
    <w:uiPriority w:val="99"/>
    <w:semiHidden/>
    <w:unhideWhenUsed/>
    <w:rsid w:val="004100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39123">
      <w:bodyDiv w:val="1"/>
      <w:marLeft w:val="0"/>
      <w:marRight w:val="0"/>
      <w:marTop w:val="0"/>
      <w:marBottom w:val="0"/>
      <w:divBdr>
        <w:top w:val="none" w:sz="0" w:space="0" w:color="auto"/>
        <w:left w:val="none" w:sz="0" w:space="0" w:color="auto"/>
        <w:bottom w:val="none" w:sz="0" w:space="0" w:color="auto"/>
        <w:right w:val="none" w:sz="0" w:space="0" w:color="auto"/>
      </w:divBdr>
    </w:div>
    <w:div w:id="633414376">
      <w:bodyDiv w:val="1"/>
      <w:marLeft w:val="0"/>
      <w:marRight w:val="0"/>
      <w:marTop w:val="0"/>
      <w:marBottom w:val="0"/>
      <w:divBdr>
        <w:top w:val="none" w:sz="0" w:space="0" w:color="auto"/>
        <w:left w:val="none" w:sz="0" w:space="0" w:color="auto"/>
        <w:bottom w:val="none" w:sz="0" w:space="0" w:color="auto"/>
        <w:right w:val="none" w:sz="0" w:space="0" w:color="auto"/>
      </w:divBdr>
    </w:div>
    <w:div w:id="828248732">
      <w:bodyDiv w:val="1"/>
      <w:marLeft w:val="0"/>
      <w:marRight w:val="0"/>
      <w:marTop w:val="0"/>
      <w:marBottom w:val="0"/>
      <w:divBdr>
        <w:top w:val="none" w:sz="0" w:space="0" w:color="auto"/>
        <w:left w:val="none" w:sz="0" w:space="0" w:color="auto"/>
        <w:bottom w:val="none" w:sz="0" w:space="0" w:color="auto"/>
        <w:right w:val="none" w:sz="0" w:space="0" w:color="auto"/>
      </w:divBdr>
    </w:div>
    <w:div w:id="836531823">
      <w:bodyDiv w:val="1"/>
      <w:marLeft w:val="0"/>
      <w:marRight w:val="0"/>
      <w:marTop w:val="0"/>
      <w:marBottom w:val="0"/>
      <w:divBdr>
        <w:top w:val="none" w:sz="0" w:space="0" w:color="auto"/>
        <w:left w:val="none" w:sz="0" w:space="0" w:color="auto"/>
        <w:bottom w:val="none" w:sz="0" w:space="0" w:color="auto"/>
        <w:right w:val="none" w:sz="0" w:space="0" w:color="auto"/>
      </w:divBdr>
    </w:div>
    <w:div w:id="847717684">
      <w:bodyDiv w:val="1"/>
      <w:marLeft w:val="0"/>
      <w:marRight w:val="0"/>
      <w:marTop w:val="0"/>
      <w:marBottom w:val="0"/>
      <w:divBdr>
        <w:top w:val="none" w:sz="0" w:space="0" w:color="auto"/>
        <w:left w:val="none" w:sz="0" w:space="0" w:color="auto"/>
        <w:bottom w:val="none" w:sz="0" w:space="0" w:color="auto"/>
        <w:right w:val="none" w:sz="0" w:space="0" w:color="auto"/>
      </w:divBdr>
    </w:div>
    <w:div w:id="914898042">
      <w:bodyDiv w:val="1"/>
      <w:marLeft w:val="0"/>
      <w:marRight w:val="0"/>
      <w:marTop w:val="0"/>
      <w:marBottom w:val="0"/>
      <w:divBdr>
        <w:top w:val="none" w:sz="0" w:space="0" w:color="auto"/>
        <w:left w:val="none" w:sz="0" w:space="0" w:color="auto"/>
        <w:bottom w:val="none" w:sz="0" w:space="0" w:color="auto"/>
        <w:right w:val="none" w:sz="0" w:space="0" w:color="auto"/>
      </w:divBdr>
    </w:div>
    <w:div w:id="1124544198">
      <w:bodyDiv w:val="1"/>
      <w:marLeft w:val="0"/>
      <w:marRight w:val="0"/>
      <w:marTop w:val="0"/>
      <w:marBottom w:val="0"/>
      <w:divBdr>
        <w:top w:val="none" w:sz="0" w:space="0" w:color="auto"/>
        <w:left w:val="none" w:sz="0" w:space="0" w:color="auto"/>
        <w:bottom w:val="none" w:sz="0" w:space="0" w:color="auto"/>
        <w:right w:val="none" w:sz="0" w:space="0" w:color="auto"/>
      </w:divBdr>
    </w:div>
    <w:div w:id="1561283498">
      <w:bodyDiv w:val="1"/>
      <w:marLeft w:val="0"/>
      <w:marRight w:val="0"/>
      <w:marTop w:val="0"/>
      <w:marBottom w:val="0"/>
      <w:divBdr>
        <w:top w:val="none" w:sz="0" w:space="0" w:color="auto"/>
        <w:left w:val="none" w:sz="0" w:space="0" w:color="auto"/>
        <w:bottom w:val="none" w:sz="0" w:space="0" w:color="auto"/>
        <w:right w:val="none" w:sz="0" w:space="0" w:color="auto"/>
      </w:divBdr>
      <w:divsChild>
        <w:div w:id="1674531027">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europa.eu/info/funding-tenders/opportunities/portal/screen/opportunities/topic-search?programmePeriod=2021%20-%202027&amp;frameworkProgramme=43108390" TargetMode="External"/><Relationship Id="rId21" Type="http://schemas.openxmlformats.org/officeDocument/2006/relationships/hyperlink" Target="https://euraxess.ec.europa.eu/partnering/organisations/search" TargetMode="External"/><Relationship Id="rId42" Type="http://schemas.openxmlformats.org/officeDocument/2006/relationships/hyperlink" Target="https://www.cost.eu/" TargetMode="External"/><Relationship Id="rId47" Type="http://schemas.openxmlformats.org/officeDocument/2006/relationships/hyperlink" Target="https://ised-isde.canada.ca/site/ised/en/horizon-europe" TargetMode="External"/><Relationship Id="rId63" Type="http://schemas.openxmlformats.org/officeDocument/2006/relationships/hyperlink" Target="https://ec.europa.eu/info/funding-tenders/opportunities/portal/screen/opportunities/topic-search%3BcallCode" TargetMode="External"/><Relationship Id="rId68" Type="http://schemas.openxmlformats.org/officeDocument/2006/relationships/hyperlink" Target="https://www.youtube.com/@delegationoftheeuropeanuni4261/videos" TargetMode="External"/><Relationship Id="rId84" Type="http://schemas.openxmlformats.org/officeDocument/2006/relationships/hyperlink" Target="https://eic.ec.europa.eu/eic-funding-opportunities/eic-accelerator_en" TargetMode="External"/><Relationship Id="rId16" Type="http://schemas.openxmlformats.org/officeDocument/2006/relationships/hyperlink" Target="https://www.youtube.com/watch?v=ceM0_K9jdFM" TargetMode="External"/><Relationship Id="rId11" Type="http://schemas.openxmlformats.org/officeDocument/2006/relationships/hyperlink" Target="https://european-union.europa.eu/principles-countries-history/country-profiles_en" TargetMode="External"/><Relationship Id="rId32" Type="http://schemas.openxmlformats.org/officeDocument/2006/relationships/hyperlink" Target="https://euraxess.ec.europa.eu/partnering/organisations/search" TargetMode="External"/><Relationship Id="rId37" Type="http://schemas.openxmlformats.org/officeDocument/2006/relationships/hyperlink" Target="https://een.ec.europa.eu/partnering-opportunities" TargetMode="External"/><Relationship Id="rId53" Type="http://schemas.openxmlformats.org/officeDocument/2006/relationships/hyperlink" Target="https://research-and-innovation.ec.europa.eu/funding/funding-opportunities/funding-programmes-and-open-calls/horizon-europe/cluster-1-health_en" TargetMode="External"/><Relationship Id="rId58" Type="http://schemas.openxmlformats.org/officeDocument/2006/relationships/hyperlink" Target="https://horizoneuropencpportal.eu/cluster-2" TargetMode="External"/><Relationship Id="rId74" Type="http://schemas.openxmlformats.org/officeDocument/2006/relationships/hyperlink" Target="https://www.youtube.com/watch?v=UlPgh2-mzuI&amp;list=PLvpwIjZTs-LhoTQZfht083EoQ3cZr59wY" TargetMode="External"/><Relationship Id="rId79" Type="http://schemas.openxmlformats.org/officeDocument/2006/relationships/hyperlink" Target="https://www.mitacs.ca/en/programs/globalink/globalink-research-award" TargetMode="External"/><Relationship Id="rId5" Type="http://schemas.openxmlformats.org/officeDocument/2006/relationships/numbering" Target="numbering.xml"/><Relationship Id="rId19" Type="http://schemas.openxmlformats.org/officeDocument/2006/relationships/hyperlink" Target="https://webgate.ec.europa.eu/cas/eim/external/register.cgi" TargetMode="External"/><Relationship Id="rId14" Type="http://schemas.openxmlformats.org/officeDocument/2006/relationships/hyperlink" Target="https://sciencebusiness.net/news/horizon-europe/horizon-work-programmes-2025-show-clear-shift-competitiveness?utm_source=ActiveCampaign&amp;utm_medium=email&amp;utm_content=Horizon+work+programmes+for+2025+show+clear+shift+to+competitiveness&amp;utm_campaign=" TargetMode="External"/><Relationship Id="rId22" Type="http://schemas.openxmlformats.org/officeDocument/2006/relationships/hyperlink" Target="https://euraxess.ec.europa.eu/partnering/organisations/search" TargetMode="External"/><Relationship Id="rId27" Type="http://schemas.openxmlformats.org/officeDocument/2006/relationships/hyperlink" Target="https://ec.europa.eu/info/funding-tenders/opportunities/portal/screen/how-to-participate/reference-documents?selectedProgrammePeriod=2021-2027&amp;selectedProgramme=HORIZON" TargetMode="External"/><Relationship Id="rId30" Type="http://schemas.openxmlformats.org/officeDocument/2006/relationships/hyperlink" Target="https://euraxess.ec.europa.eu/partnering/organisations/search" TargetMode="External"/><Relationship Id="rId35" Type="http://schemas.openxmlformats.org/officeDocument/2006/relationships/hyperlink" Target="https://euraxess.us12.list-manage.com/subscribe?u=a1766e3cac3e285036c03af54&amp;id=45949bf8ab" TargetMode="External"/><Relationship Id="rId43" Type="http://schemas.openxmlformats.org/officeDocument/2006/relationships/hyperlink" Target="https://www.cost.eu/cost-actions-event/browse-actions/" TargetMode="External"/><Relationship Id="rId48" Type="http://schemas.openxmlformats.org/officeDocument/2006/relationships/hyperlink" Target="mailto:HorizonEurope@ised-isde.gc.ca" TargetMode="External"/><Relationship Id="rId56" Type="http://schemas.openxmlformats.org/officeDocument/2006/relationships/hyperlink" Target="https://research-and-innovation.ec.europa.eu/funding/funding-opportunities/funding-programmes-and-open-calls/horizon-europe/cluster-2-culture-creativity-and-inclusive-society_en" TargetMode="External"/><Relationship Id="rId64" Type="http://schemas.openxmlformats.org/officeDocument/2006/relationships/hyperlink" Target="https://research-and-innovation.ec.europa.eu/funding/funding-opportunities/funding-programmes-and-open-calls/horizon-europe/cluster-5-climate-energy-and-mobility_en" TargetMode="External"/><Relationship Id="rId69" Type="http://schemas.openxmlformats.org/officeDocument/2006/relationships/hyperlink" Target="https://www.youtube.com/watch?v=gxNVuKLHmfQ" TargetMode="External"/><Relationship Id="rId77" Type="http://schemas.openxmlformats.org/officeDocument/2006/relationships/hyperlink" Target="https://op.europa.eu/en/web/eu-law-and-publications/publication-detail/-/publication/27473ee8-ce53-11eb-ac72-01aa75ed71a1" TargetMode="External"/><Relationship Id="rId8" Type="http://schemas.openxmlformats.org/officeDocument/2006/relationships/webSettings" Target="webSettings.xml"/><Relationship Id="rId51" Type="http://schemas.openxmlformats.org/officeDocument/2006/relationships/hyperlink" Target="https://www.tradecommissioner.gc.ca/funding-financement/canexport/innovation/applicant-guide-requerant.aspx?lang=eng" TargetMode="External"/><Relationship Id="rId72" Type="http://schemas.openxmlformats.org/officeDocument/2006/relationships/hyperlink" Target="https://www.youtube.com/watch?v=iTUZAa0BnWM" TargetMode="External"/><Relationship Id="rId80" Type="http://schemas.openxmlformats.org/officeDocument/2006/relationships/hyperlink" Target="https://www.mitacs.ca/about/mitacs-advisors/"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ec.europa.eu/info/funding-tenders/opportunities/docs/2021-2027/common/guidance/list-3rd-country-participation_horizon-euratom_en.pdf" TargetMode="External"/><Relationship Id="rId17" Type="http://schemas.openxmlformats.org/officeDocument/2006/relationships/hyperlink" Target="https://www.tradecommissioner.gc.ca/offices-bureaux-internationaux.aspx?lang=eng" TargetMode="External"/><Relationship Id="rId25" Type="http://schemas.openxmlformats.org/officeDocument/2006/relationships/hyperlink" Target="https://research-and-innovation.ec.europa.eu/funding/funding-opportunities/funding-programmes-and-open-calls/horizon-europe_en" TargetMode="External"/><Relationship Id="rId33" Type="http://schemas.openxmlformats.org/officeDocument/2006/relationships/hyperlink" Target="https://euraxess.ec.europa.eu/worldwide/north-america" TargetMode="External"/><Relationship Id="rId38" Type="http://schemas.openxmlformats.org/officeDocument/2006/relationships/hyperlink" Target="https://hnn30.healthncp.net/" TargetMode="External"/><Relationship Id="rId46" Type="http://schemas.openxmlformats.org/officeDocument/2006/relationships/hyperlink" Target="https://horizoneuropencpportal.eu/find-your-ncp" TargetMode="External"/><Relationship Id="rId59" Type="http://schemas.openxmlformats.org/officeDocument/2006/relationships/hyperlink" Target="https://research-and-innovation.ec.europa.eu/funding/funding-opportunities/funding-programmes-and-open-calls/horizon-europe/cluster-3-civil-security-society_en" TargetMode="External"/><Relationship Id="rId67" Type="http://schemas.openxmlformats.org/officeDocument/2006/relationships/hyperlink" Target="https://ec.europa.eu/info/funding-tenders/opportunities/portal/screen/opportunities/topic-search%3BcallCode" TargetMode="External"/><Relationship Id="rId20" Type="http://schemas.openxmlformats.org/officeDocument/2006/relationships/hyperlink" Target="https://een.ec.europa.eu/partnering-opportunities" TargetMode="External"/><Relationship Id="rId41" Type="http://schemas.openxmlformats.org/officeDocument/2006/relationships/hyperlink" Target="https://greenet-partner-search-tool.b2match.io/" TargetMode="External"/><Relationship Id="rId54" Type="http://schemas.openxmlformats.org/officeDocument/2006/relationships/hyperlink" Target="https://ec.europa.eu/info/funding-tenders/opportunities/portal/screen/opportunities/topic-search%3BcallCode" TargetMode="External"/><Relationship Id="rId62" Type="http://schemas.openxmlformats.org/officeDocument/2006/relationships/hyperlink" Target="https://research-and-innovation.ec.europa.eu/funding/funding-opportunities/funding-programmes-and-open-calls/horizon-europe/cluster-4-digital-industry-and-space_en" TargetMode="External"/><Relationship Id="rId70" Type="http://schemas.openxmlformats.org/officeDocument/2006/relationships/hyperlink" Target="https://www.youtube.com/watch?v=-5-x4BU0XSk&amp;t=8137s" TargetMode="External"/><Relationship Id="rId75" Type="http://schemas.openxmlformats.org/officeDocument/2006/relationships/hyperlink" Target="https://www.youtube.com/@EUScienceInnovation/search?query=write%20successful%20proposal" TargetMode="External"/><Relationship Id="rId83" Type="http://schemas.openxmlformats.org/officeDocument/2006/relationships/hyperlink" Target="https://op.europa.eu/en/publication-detail/-/publication/377dbf20-b91d-11eb-8aca-01aa75ed71a1/language-en/format-PDF/source-search"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ciencebusiness.net/horizon-papers" TargetMode="External"/><Relationship Id="rId23" Type="http://schemas.openxmlformats.org/officeDocument/2006/relationships/hyperlink" Target="https://euraxess.ec.europa.eu/partnering/organisations/search" TargetMode="External"/><Relationship Id="rId28" Type="http://schemas.openxmlformats.org/officeDocument/2006/relationships/hyperlink" Target="https://ec.europa.eu/info/funding-tenders/opportunities/portal/screen/how-to-participate/reference-documents?selectedProgrammePeriod=2021-2027&amp;selectedProgramme=HORIZON" TargetMode="External"/><Relationship Id="rId36" Type="http://schemas.openxmlformats.org/officeDocument/2006/relationships/hyperlink" Target="mailto:northamerica@euraxess.net" TargetMode="External"/><Relationship Id="rId49" Type="http://schemas.openxmlformats.org/officeDocument/2006/relationships/hyperlink" Target="https://research-and-innovation.ec.europa.eu/contact-us/research-enquiry-service_en" TargetMode="External"/><Relationship Id="rId57" Type="http://schemas.openxmlformats.org/officeDocument/2006/relationships/hyperlink" Target="https://ec.europa.eu/info/funding-tenders/opportunities/portal/screen/opportunities/topic-search%3BcallCode" TargetMode="External"/><Relationship Id="rId10" Type="http://schemas.openxmlformats.org/officeDocument/2006/relationships/endnotes" Target="endnotes.xml"/><Relationship Id="rId31" Type="http://schemas.openxmlformats.org/officeDocument/2006/relationships/hyperlink" Target="https://euraxess.ec.europa.eu/partnering/organisations/search" TargetMode="External"/><Relationship Id="rId44" Type="http://schemas.openxmlformats.org/officeDocument/2006/relationships/hyperlink" Target="https://e-services.cost.eu/user/login" TargetMode="External"/><Relationship Id="rId52" Type="http://schemas.openxmlformats.org/officeDocument/2006/relationships/hyperlink" Target="https://www.tradecommissioner.gc.ca/funding-financement/canexport/innovation/applicant-guide-requerant.aspx?lang=eng" TargetMode="External"/><Relationship Id="rId60" Type="http://schemas.openxmlformats.org/officeDocument/2006/relationships/hyperlink" Target="https://ec.europa.eu/info/funding-tenders/opportunities/portal/screen/opportunities/topic-search%3BcallCode" TargetMode="External"/><Relationship Id="rId65" Type="http://schemas.openxmlformats.org/officeDocument/2006/relationships/hyperlink" Target="https://ec.europa.eu/info/funding-tenders/opportunities/portal/screen/opportunities/topic-search%3BcallCode" TargetMode="External"/><Relationship Id="rId73" Type="http://schemas.openxmlformats.org/officeDocument/2006/relationships/hyperlink" Target="https://www.youtube.com/@EUScienceInnovation/playlists" TargetMode="External"/><Relationship Id="rId78" Type="http://schemas.openxmlformats.org/officeDocument/2006/relationships/hyperlink" Target="https://marie-sklodowska-curie-actions.ec.europa.eu/" TargetMode="External"/><Relationship Id="rId81" Type="http://schemas.openxmlformats.org/officeDocument/2006/relationships/hyperlink" Target="mailto:https://research-and-innovation.ec.europa.eu/funding/funding-opportunities/funding-programmes-and-open-calls/horizon-europe/european-research-council_en"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research-and-innovation.ec.europa.eu/funding/funding-opportunities/funding-programmes-and-open-calls/horizon-europe/horizon-europe-work-programmes_en" TargetMode="External"/><Relationship Id="rId18" Type="http://schemas.openxmlformats.org/officeDocument/2006/relationships/hyperlink" Target="https://op.europa.eu/en/publication-detail/-/publication/af30723e-f4ce-11eb-aeb9-01aa75ed71a1/language-en/format-PDF/source-search" TargetMode="External"/><Relationship Id="rId39" Type="http://schemas.openxmlformats.org/officeDocument/2006/relationships/hyperlink" Target="https://cluster-2-brokerage-event.b2match.io/" TargetMode="External"/><Relationship Id="rId34" Type="http://schemas.openxmlformats.org/officeDocument/2006/relationships/hyperlink" Target="https://euraxess.ec.europa.eu/worldwide/north-america" TargetMode="External"/><Relationship Id="rId50" Type="http://schemas.openxmlformats.org/officeDocument/2006/relationships/hyperlink" Target="https://www.sshrc-crsh.gc.ca/funding-financement/programs-programmes/destination_horizon-eng.aspx" TargetMode="External"/><Relationship Id="rId55" Type="http://schemas.openxmlformats.org/officeDocument/2006/relationships/hyperlink" Target="https://www.healthncp.net/" TargetMode="External"/><Relationship Id="rId76" Type="http://schemas.openxmlformats.org/officeDocument/2006/relationships/hyperlink" Target="https://rea.ec.europa.eu/news/common-mistakes-avoid-when-applying-horizon-europe-funding-2023-02-09_en" TargetMode="External"/><Relationship Id="rId7" Type="http://schemas.openxmlformats.org/officeDocument/2006/relationships/settings" Target="settings.xml"/><Relationship Id="rId71" Type="http://schemas.openxmlformats.org/officeDocument/2006/relationships/hyperlink" Target="https://www.youtube.com/watch?v=CCqI3yzL-TE" TargetMode="External"/><Relationship Id="rId2" Type="http://schemas.openxmlformats.org/officeDocument/2006/relationships/customXml" Target="../customXml/item2.xml"/><Relationship Id="rId29" Type="http://schemas.openxmlformats.org/officeDocument/2006/relationships/hyperlink" Target="https://horizoneuropencpportal.eu/sites/default/files/2023-07/partnersearch_hnntool.pdf" TargetMode="External"/><Relationship Id="rId24" Type="http://schemas.openxmlformats.org/officeDocument/2006/relationships/hyperlink" Target="https://cordis.europa.eu/projects/en" TargetMode="External"/><Relationship Id="rId40" Type="http://schemas.openxmlformats.org/officeDocument/2006/relationships/hyperlink" Target="https://www.ideal-ist.eu/partner-search-home" TargetMode="External"/><Relationship Id="rId45" Type="http://schemas.openxmlformats.org/officeDocument/2006/relationships/hyperlink" Target="https://ised-isde.canada.ca/site/ised/en/horizon-europe-contact" TargetMode="External"/><Relationship Id="rId66" Type="http://schemas.openxmlformats.org/officeDocument/2006/relationships/hyperlink" Target="https://research-and-innovation.ec.europa.eu/funding/funding-opportunities/funding-programmes-and-open-calls/horizon-europe/cluster-6-food-bioeconomy-natural-resources-agriculture-and-environment_en" TargetMode="External"/><Relationship Id="rId87" Type="http://schemas.openxmlformats.org/officeDocument/2006/relationships/fontTable" Target="fontTable.xml"/><Relationship Id="rId61" Type="http://schemas.openxmlformats.org/officeDocument/2006/relationships/hyperlink" Target="https://www.seren-project.eu/" TargetMode="External"/><Relationship Id="rId82" Type="http://schemas.openxmlformats.org/officeDocument/2006/relationships/hyperlink" Target="mailto:https://erc.europa.eu/apply-grant/synergy-gra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slin.Unlusoy@international.g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F70D1F67CA414AA2418058023DA35D" ma:contentTypeVersion="12" ma:contentTypeDescription="Create a new document." ma:contentTypeScope="" ma:versionID="e8c1b1dab19f012e134279e0eba33f04">
  <xsd:schema xmlns:xsd="http://www.w3.org/2001/XMLSchema" xmlns:xs="http://www.w3.org/2001/XMLSchema" xmlns:p="http://schemas.microsoft.com/office/2006/metadata/properties" xmlns:ns2="957652b0-3263-4bc0-b487-f4ef4ecb5432" xmlns:ns3="15f178df-d445-4a93-918b-1f8a528bfa5d" targetNamespace="http://schemas.microsoft.com/office/2006/metadata/properties" ma:root="true" ma:fieldsID="6af03eb162d65a9be8dfd2ed51a3d762" ns2:_="" ns3:_="">
    <xsd:import namespace="957652b0-3263-4bc0-b487-f4ef4ecb5432"/>
    <xsd:import namespace="15f178df-d445-4a93-918b-1f8a528bf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652b0-3263-4bc0-b487-f4ef4ecb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f178df-d445-4a93-918b-1f8a528bfa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AB2AC1-A937-49B1-BD0A-47D57D6FB3CA}">
  <ds:schemaRefs>
    <ds:schemaRef ds:uri="http://schemas.openxmlformats.org/officeDocument/2006/bibliography"/>
  </ds:schemaRefs>
</ds:datastoreItem>
</file>

<file path=customXml/itemProps2.xml><?xml version="1.0" encoding="utf-8"?>
<ds:datastoreItem xmlns:ds="http://schemas.openxmlformats.org/officeDocument/2006/customXml" ds:itemID="{7FDD8745-4CEA-4B8F-9010-48F43C1AC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652b0-3263-4bc0-b487-f4ef4ecb5432"/>
    <ds:schemaRef ds:uri="15f178df-d445-4a93-918b-1f8a528bf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BF7F6-2DE9-4CCE-9694-D2B7F5A0B8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586AC6-C15F-4AA3-9DC9-8D8BDA1009FD}">
  <ds:schemaRefs>
    <ds:schemaRef ds:uri="http://schemas.microsoft.com/sharepoint/v3/contenttype/forms"/>
  </ds:schemaRefs>
</ds:datastoreItem>
</file>

<file path=docMetadata/LabelInfo.xml><?xml version="1.0" encoding="utf-8"?>
<clbl:labelList xmlns:clbl="http://schemas.microsoft.com/office/2020/mipLabelMetadata">
  <clbl:label id="{3c2f03b8-0213-4c72-a772-ef3d7143aa1c}" enabled="1" method="Standard" siteId="{612e3f19-36e9-44c6-a7f0-9daa3a334fb9}"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2981</Words>
  <Characters>16996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GAC-AMC</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Unlusoy, Aslin -BREU -TD</dc:creator>
  <cp:keywords/>
  <dc:description/>
  <cp:lastModifiedBy>Unlusoy, Aslin -BREU -TD</cp:lastModifiedBy>
  <cp:revision>2</cp:revision>
  <dcterms:created xsi:type="dcterms:W3CDTF">2025-04-30T12:58:00Z</dcterms:created>
  <dcterms:modified xsi:type="dcterms:W3CDTF">2025-04-30T12:58:00Z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0x010100FFF70D1F67CA414AA2418058023DA35D</vt:lpwstr>
  </property>
</Properties>
</file>